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F16B" w14:textId="2CB732D0" w:rsidR="002D4556" w:rsidRPr="00375263" w:rsidRDefault="008D0DBA" w:rsidP="00375263">
      <w:pPr>
        <w:spacing w:afterLines="100" w:after="312" w:line="560" w:lineRule="exact"/>
        <w:jc w:val="left"/>
        <w:rPr>
          <w:rFonts w:ascii="黑体" w:eastAsia="黑体" w:hAnsi="黑体" w:cs="Times New Roman"/>
          <w:sz w:val="32"/>
          <w:szCs w:val="32"/>
        </w:rPr>
      </w:pPr>
      <w:bookmarkStart w:id="0" w:name="_GoBack"/>
      <w:bookmarkEnd w:id="0"/>
      <w:r w:rsidRPr="00375263">
        <w:rPr>
          <w:rFonts w:ascii="黑体" w:eastAsia="黑体" w:hAnsi="黑体" w:cs="Times New Roman"/>
          <w:sz w:val="32"/>
          <w:szCs w:val="32"/>
        </w:rPr>
        <w:t>附件</w:t>
      </w:r>
      <w:r w:rsidR="00375263" w:rsidRPr="00375263">
        <w:rPr>
          <w:rFonts w:ascii="Times New Roman" w:eastAsia="黑体" w:hAnsi="Times New Roman" w:cs="Times New Roman"/>
          <w:sz w:val="32"/>
          <w:szCs w:val="32"/>
        </w:rPr>
        <w:t>1</w:t>
      </w:r>
    </w:p>
    <w:p w14:paraId="16D46EBD" w14:textId="77777777" w:rsidR="002D4556" w:rsidRPr="00375263" w:rsidRDefault="008D0DBA" w:rsidP="00375263">
      <w:pPr>
        <w:spacing w:line="560" w:lineRule="exact"/>
        <w:jc w:val="center"/>
        <w:rPr>
          <w:rFonts w:ascii="方正小标宋简体" w:eastAsia="方正小标宋简体" w:hAnsi="Times New Roman" w:cs="Times New Roman"/>
          <w:sz w:val="44"/>
          <w:szCs w:val="44"/>
        </w:rPr>
      </w:pPr>
      <w:r w:rsidRPr="00375263">
        <w:rPr>
          <w:rFonts w:ascii="方正小标宋简体" w:eastAsia="方正小标宋简体" w:hAnsi="Times New Roman" w:cs="Times New Roman" w:hint="eastAsia"/>
          <w:sz w:val="44"/>
          <w:szCs w:val="44"/>
        </w:rPr>
        <w:t>赛尔网络下一代互联网技术创新项目</w:t>
      </w:r>
    </w:p>
    <w:p w14:paraId="6EA90C78" w14:textId="77777777" w:rsidR="002D4556" w:rsidRPr="00375263" w:rsidRDefault="008D0DBA" w:rsidP="00375263">
      <w:pPr>
        <w:spacing w:line="560" w:lineRule="exact"/>
        <w:jc w:val="center"/>
        <w:rPr>
          <w:rFonts w:ascii="方正小标宋简体" w:eastAsia="方正小标宋简体" w:hAnsi="Times New Roman" w:cs="Times New Roman"/>
          <w:sz w:val="44"/>
          <w:szCs w:val="44"/>
        </w:rPr>
      </w:pPr>
      <w:r w:rsidRPr="00375263">
        <w:rPr>
          <w:rFonts w:ascii="Times New Roman" w:eastAsia="方正小标宋简体" w:hAnsi="Times New Roman" w:cs="Times New Roman"/>
          <w:sz w:val="44"/>
          <w:szCs w:val="44"/>
        </w:rPr>
        <w:t>2017</w:t>
      </w:r>
      <w:r w:rsidRPr="00375263">
        <w:rPr>
          <w:rFonts w:ascii="方正小标宋简体" w:eastAsia="方正小标宋简体" w:hAnsi="Times New Roman" w:cs="Times New Roman" w:hint="eastAsia"/>
          <w:sz w:val="44"/>
          <w:szCs w:val="44"/>
        </w:rPr>
        <w:t>年申报指南</w:t>
      </w:r>
    </w:p>
    <w:p w14:paraId="66504031" w14:textId="77777777" w:rsidR="002D4556" w:rsidRPr="00375263" w:rsidRDefault="002D4556" w:rsidP="00375263">
      <w:pPr>
        <w:spacing w:line="560" w:lineRule="exact"/>
        <w:rPr>
          <w:rFonts w:ascii="Times New Roman" w:eastAsia="仿宋_GB2312" w:hAnsi="Times New Roman" w:cs="Times New Roman"/>
          <w:sz w:val="32"/>
          <w:szCs w:val="32"/>
        </w:rPr>
      </w:pPr>
    </w:p>
    <w:p w14:paraId="62FA301B" w14:textId="77777777" w:rsidR="00375263" w:rsidRDefault="00957883" w:rsidP="00375263">
      <w:pPr>
        <w:spacing w:line="560" w:lineRule="exact"/>
        <w:ind w:firstLineChars="200" w:firstLine="640"/>
        <w:rPr>
          <w:rFonts w:ascii="Times New Roman" w:eastAsia="仿宋_GB2312" w:hAnsi="Times New Roman" w:cs="Times New Roman"/>
          <w:sz w:val="32"/>
          <w:szCs w:val="32"/>
        </w:rPr>
      </w:pPr>
      <w:r w:rsidRPr="00375263">
        <w:rPr>
          <w:rFonts w:ascii="Times New Roman" w:eastAsia="仿宋_GB2312" w:hAnsi="Times New Roman" w:cs="Times New Roman"/>
          <w:sz w:val="32"/>
          <w:szCs w:val="32"/>
        </w:rPr>
        <w:t>2017</w:t>
      </w:r>
      <w:r w:rsidRPr="00375263">
        <w:rPr>
          <w:rFonts w:ascii="Times New Roman" w:eastAsia="仿宋_GB2312" w:hAnsi="Times New Roman" w:cs="Times New Roman"/>
          <w:sz w:val="32"/>
          <w:szCs w:val="32"/>
        </w:rPr>
        <w:t>年，赛尔网络下一代互联网技术创新项目将继续</w:t>
      </w:r>
      <w:r w:rsidR="002B60E8" w:rsidRPr="00375263">
        <w:rPr>
          <w:rFonts w:ascii="Times New Roman" w:eastAsia="仿宋_GB2312" w:hAnsi="Times New Roman" w:cs="Times New Roman"/>
          <w:sz w:val="32"/>
          <w:szCs w:val="32"/>
        </w:rPr>
        <w:t>紧密围绕</w:t>
      </w:r>
      <w:r w:rsidRPr="00375263">
        <w:rPr>
          <w:rFonts w:ascii="Times New Roman" w:eastAsia="仿宋_GB2312" w:hAnsi="Times New Roman" w:cs="Times New Roman"/>
          <w:sz w:val="32"/>
          <w:szCs w:val="32"/>
        </w:rPr>
        <w:t>国家超前部署下一代互联网</w:t>
      </w:r>
      <w:r w:rsidR="002B60E8" w:rsidRPr="00375263">
        <w:rPr>
          <w:rFonts w:ascii="Times New Roman" w:eastAsia="仿宋_GB2312" w:hAnsi="Times New Roman" w:cs="Times New Roman"/>
          <w:sz w:val="32"/>
          <w:szCs w:val="32"/>
        </w:rPr>
        <w:t>以及</w:t>
      </w:r>
      <w:r w:rsidR="007968A4" w:rsidRPr="00375263">
        <w:rPr>
          <w:rFonts w:ascii="Times New Roman" w:eastAsia="仿宋_GB2312" w:hAnsi="Times New Roman" w:cs="Times New Roman"/>
          <w:sz w:val="32"/>
          <w:szCs w:val="32"/>
        </w:rPr>
        <w:t>我国</w:t>
      </w:r>
      <w:r w:rsidR="00216354" w:rsidRPr="00375263">
        <w:rPr>
          <w:rFonts w:ascii="Times New Roman" w:eastAsia="仿宋_GB2312" w:hAnsi="Times New Roman" w:cs="Times New Roman"/>
          <w:sz w:val="32"/>
          <w:szCs w:val="32"/>
        </w:rPr>
        <w:t>网络安全和信息化发展的要求</w:t>
      </w:r>
      <w:r w:rsidR="002B60E8" w:rsidRPr="00375263">
        <w:rPr>
          <w:rFonts w:ascii="Times New Roman" w:eastAsia="仿宋_GB2312" w:hAnsi="Times New Roman" w:cs="Times New Roman"/>
          <w:sz w:val="32"/>
          <w:szCs w:val="32"/>
        </w:rPr>
        <w:t>，</w:t>
      </w:r>
      <w:r w:rsidR="007968A4" w:rsidRPr="00375263">
        <w:rPr>
          <w:rFonts w:ascii="Times New Roman" w:eastAsia="仿宋_GB2312" w:hAnsi="Times New Roman" w:cs="Times New Roman"/>
          <w:sz w:val="32"/>
          <w:szCs w:val="32"/>
        </w:rPr>
        <w:t>并</w:t>
      </w:r>
      <w:r w:rsidRPr="00375263">
        <w:rPr>
          <w:rFonts w:ascii="Times New Roman" w:eastAsia="仿宋_GB2312" w:hAnsi="Times New Roman" w:cs="Times New Roman"/>
          <w:sz w:val="32"/>
          <w:szCs w:val="32"/>
        </w:rPr>
        <w:t>结合</w:t>
      </w:r>
      <w:r w:rsidR="00216354" w:rsidRPr="00375263">
        <w:rPr>
          <w:rFonts w:ascii="Times New Roman" w:eastAsia="仿宋_GB2312" w:hAnsi="Times New Roman" w:cs="Times New Roman"/>
          <w:sz w:val="32"/>
          <w:szCs w:val="32"/>
        </w:rPr>
        <w:t>2016</w:t>
      </w:r>
      <w:r w:rsidR="00216354" w:rsidRPr="00375263">
        <w:rPr>
          <w:rFonts w:ascii="Times New Roman" w:eastAsia="仿宋_GB2312" w:hAnsi="Times New Roman" w:cs="Times New Roman"/>
          <w:sz w:val="32"/>
          <w:szCs w:val="32"/>
        </w:rPr>
        <w:t>年</w:t>
      </w:r>
      <w:r w:rsidR="00216354" w:rsidRPr="00375263">
        <w:rPr>
          <w:rFonts w:ascii="Times New Roman" w:eastAsia="仿宋_GB2312" w:hAnsi="Times New Roman" w:cs="Times New Roman"/>
          <w:sz w:val="32"/>
          <w:szCs w:val="32"/>
        </w:rPr>
        <w:t>“</w:t>
      </w:r>
      <w:r w:rsidR="00216354" w:rsidRPr="00375263">
        <w:rPr>
          <w:rFonts w:ascii="Times New Roman" w:eastAsia="仿宋_GB2312" w:hAnsi="Times New Roman" w:cs="Times New Roman"/>
          <w:sz w:val="32"/>
          <w:szCs w:val="32"/>
        </w:rPr>
        <w:t>互联网＋</w:t>
      </w:r>
      <w:r w:rsidR="00216354" w:rsidRPr="00375263">
        <w:rPr>
          <w:rFonts w:ascii="Times New Roman" w:eastAsia="仿宋_GB2312" w:hAnsi="Times New Roman" w:cs="Times New Roman"/>
          <w:sz w:val="32"/>
          <w:szCs w:val="32"/>
        </w:rPr>
        <w:t>”</w:t>
      </w:r>
      <w:r w:rsidR="00216354" w:rsidRPr="00375263">
        <w:rPr>
          <w:rFonts w:ascii="Times New Roman" w:eastAsia="仿宋_GB2312" w:hAnsi="Times New Roman" w:cs="Times New Roman"/>
          <w:sz w:val="32"/>
          <w:szCs w:val="32"/>
        </w:rPr>
        <w:t>重大工程保障支撑类项目</w:t>
      </w:r>
      <w:r w:rsidR="00216354" w:rsidRPr="00375263">
        <w:rPr>
          <w:rFonts w:ascii="Times New Roman" w:eastAsia="仿宋_GB2312" w:hAnsi="Times New Roman" w:cs="Times New Roman"/>
          <w:sz w:val="32"/>
          <w:szCs w:val="32"/>
        </w:rPr>
        <w:t>“</w:t>
      </w:r>
      <w:r w:rsidR="00216354" w:rsidRPr="00375263">
        <w:rPr>
          <w:rFonts w:ascii="Times New Roman" w:eastAsia="仿宋_GB2312" w:hAnsi="Times New Roman" w:cs="Times New Roman"/>
          <w:sz w:val="32"/>
          <w:szCs w:val="32"/>
        </w:rPr>
        <w:t>教育领域的</w:t>
      </w:r>
      <w:r w:rsidR="00216354" w:rsidRPr="00375263">
        <w:rPr>
          <w:rFonts w:ascii="Times New Roman" w:eastAsia="仿宋_GB2312" w:hAnsi="Times New Roman" w:cs="Times New Roman"/>
          <w:sz w:val="32"/>
          <w:szCs w:val="32"/>
        </w:rPr>
        <w:t>IPv6</w:t>
      </w:r>
      <w:r w:rsidR="00216354" w:rsidRPr="00375263">
        <w:rPr>
          <w:rFonts w:ascii="Times New Roman" w:eastAsia="仿宋_GB2312" w:hAnsi="Times New Roman" w:cs="Times New Roman"/>
          <w:sz w:val="32"/>
          <w:szCs w:val="32"/>
        </w:rPr>
        <w:t>示范网络建设</w:t>
      </w:r>
      <w:r w:rsidR="00216354" w:rsidRPr="00375263">
        <w:rPr>
          <w:rFonts w:ascii="Times New Roman" w:eastAsia="仿宋_GB2312" w:hAnsi="Times New Roman" w:cs="Times New Roman"/>
          <w:sz w:val="32"/>
          <w:szCs w:val="32"/>
        </w:rPr>
        <w:t>”</w:t>
      </w:r>
      <w:r w:rsidR="005339F6" w:rsidRPr="00375263">
        <w:rPr>
          <w:rFonts w:ascii="Times New Roman" w:eastAsia="仿宋_GB2312" w:hAnsi="Times New Roman" w:cs="Times New Roman"/>
          <w:sz w:val="32"/>
          <w:szCs w:val="32"/>
        </w:rPr>
        <w:t>的</w:t>
      </w:r>
      <w:r w:rsidR="00216354" w:rsidRPr="00375263">
        <w:rPr>
          <w:rFonts w:ascii="Times New Roman" w:eastAsia="仿宋_GB2312" w:hAnsi="Times New Roman" w:cs="Times New Roman"/>
          <w:sz w:val="32"/>
          <w:szCs w:val="32"/>
        </w:rPr>
        <w:t>需要</w:t>
      </w:r>
      <w:r w:rsidRPr="00375263">
        <w:rPr>
          <w:rFonts w:ascii="Times New Roman" w:eastAsia="仿宋_GB2312" w:hAnsi="Times New Roman" w:cs="Times New Roman"/>
          <w:sz w:val="32"/>
          <w:szCs w:val="32"/>
        </w:rPr>
        <w:t>，重点对以下方向的项目进行支持，要求所报项目必须是基于</w:t>
      </w:r>
      <w:r w:rsidRPr="00375263">
        <w:rPr>
          <w:rFonts w:ascii="Times New Roman" w:eastAsia="仿宋_GB2312" w:hAnsi="Times New Roman" w:cs="Times New Roman"/>
          <w:sz w:val="32"/>
          <w:szCs w:val="32"/>
        </w:rPr>
        <w:t>IPv6</w:t>
      </w:r>
      <w:r w:rsidRPr="00375263">
        <w:rPr>
          <w:rFonts w:ascii="Times New Roman" w:eastAsia="仿宋_GB2312" w:hAnsi="Times New Roman" w:cs="Times New Roman"/>
          <w:sz w:val="32"/>
          <w:szCs w:val="32"/>
        </w:rPr>
        <w:t>下一代互联网和网络安全发展需要、且结合</w:t>
      </w:r>
      <w:r w:rsidRPr="00375263">
        <w:rPr>
          <w:rFonts w:ascii="Times New Roman" w:eastAsia="仿宋_GB2312" w:hAnsi="Times New Roman" w:cs="Times New Roman"/>
          <w:sz w:val="32"/>
          <w:szCs w:val="32"/>
        </w:rPr>
        <w:t>IPv6</w:t>
      </w:r>
      <w:r w:rsidRPr="00375263">
        <w:rPr>
          <w:rFonts w:ascii="Times New Roman" w:eastAsia="仿宋_GB2312" w:hAnsi="Times New Roman" w:cs="Times New Roman"/>
          <w:sz w:val="32"/>
          <w:szCs w:val="32"/>
        </w:rPr>
        <w:t>特点提出的技术创新与应用。</w:t>
      </w:r>
    </w:p>
    <w:p w14:paraId="484ACC7D" w14:textId="1FEE2F88" w:rsidR="002D4556" w:rsidRPr="00375263" w:rsidRDefault="00375263" w:rsidP="00375263">
      <w:pPr>
        <w:spacing w:line="560" w:lineRule="exact"/>
        <w:rPr>
          <w:rFonts w:ascii="黑体" w:eastAsia="黑体" w:hAnsi="黑体" w:cs="Times New Roman"/>
          <w:b/>
          <w:sz w:val="32"/>
          <w:szCs w:val="32"/>
        </w:rPr>
      </w:pPr>
      <w:r w:rsidRPr="00375263">
        <w:rPr>
          <w:rFonts w:ascii="黑体" w:eastAsia="黑体" w:hAnsi="黑体" w:cs="Times New Roman" w:hint="eastAsia"/>
          <w:sz w:val="32"/>
          <w:szCs w:val="32"/>
        </w:rPr>
        <w:t>一、</w:t>
      </w:r>
      <w:r w:rsidR="008D0DBA" w:rsidRPr="00375263">
        <w:rPr>
          <w:rFonts w:ascii="黑体" w:eastAsia="黑体" w:hAnsi="黑体" w:cs="Times New Roman"/>
          <w:b/>
          <w:sz w:val="32"/>
          <w:szCs w:val="32"/>
        </w:rPr>
        <w:t>网络技术</w:t>
      </w:r>
    </w:p>
    <w:p w14:paraId="7893A2B6" w14:textId="77777777" w:rsidR="002D4556" w:rsidRPr="00375263" w:rsidRDefault="008D0DBA" w:rsidP="00375263">
      <w:pPr>
        <w:spacing w:line="560" w:lineRule="exact"/>
        <w:ind w:firstLineChars="200" w:firstLine="640"/>
        <w:rPr>
          <w:rFonts w:ascii="Times New Roman" w:eastAsia="仿宋_GB2312" w:hAnsi="Times New Roman" w:cs="Times New Roman"/>
          <w:sz w:val="32"/>
          <w:szCs w:val="32"/>
        </w:rPr>
      </w:pPr>
      <w:r w:rsidRPr="00375263">
        <w:rPr>
          <w:rFonts w:ascii="Times New Roman" w:eastAsia="仿宋_GB2312" w:hAnsi="Times New Roman" w:cs="Times New Roman"/>
          <w:sz w:val="32"/>
          <w:szCs w:val="32"/>
        </w:rPr>
        <w:t>包括但不限于以下方向：</w:t>
      </w:r>
    </w:p>
    <w:p w14:paraId="52D60F03" w14:textId="1F989426" w:rsidR="002D4556" w:rsidRPr="00191C69" w:rsidRDefault="008D0DBA" w:rsidP="00375263">
      <w:pPr>
        <w:pStyle w:val="11"/>
        <w:numPr>
          <w:ilvl w:val="0"/>
          <w:numId w:val="2"/>
        </w:numPr>
        <w:spacing w:line="560" w:lineRule="exact"/>
        <w:ind w:firstLineChars="0"/>
        <w:rPr>
          <w:rFonts w:ascii="楷体" w:eastAsia="楷体" w:hAnsi="楷体" w:cs="Times New Roman"/>
          <w:b/>
          <w:sz w:val="32"/>
          <w:szCs w:val="32"/>
        </w:rPr>
      </w:pPr>
      <w:r w:rsidRPr="00191C69">
        <w:rPr>
          <w:rFonts w:ascii="楷体" w:eastAsia="楷体" w:hAnsi="楷体" w:cs="Times New Roman"/>
          <w:b/>
          <w:sz w:val="32"/>
          <w:szCs w:val="32"/>
        </w:rPr>
        <w:t xml:space="preserve"> IPv6网络技术</w:t>
      </w:r>
    </w:p>
    <w:p w14:paraId="790AB955" w14:textId="17AF0729" w:rsidR="002D4556" w:rsidRPr="00375263" w:rsidRDefault="008D0DBA" w:rsidP="00375263">
      <w:pPr>
        <w:spacing w:line="560" w:lineRule="exact"/>
        <w:ind w:firstLineChars="200" w:firstLine="640"/>
        <w:rPr>
          <w:rFonts w:ascii="Times New Roman" w:eastAsia="仿宋_GB2312" w:hAnsi="Times New Roman" w:cs="Times New Roman"/>
          <w:color w:val="000000" w:themeColor="text1"/>
          <w:sz w:val="32"/>
          <w:szCs w:val="32"/>
        </w:rPr>
      </w:pPr>
      <w:r w:rsidRPr="00375263">
        <w:rPr>
          <w:rFonts w:ascii="Times New Roman" w:eastAsia="仿宋_GB2312" w:hAnsi="Times New Roman" w:cs="Times New Roman"/>
          <w:color w:val="000000" w:themeColor="text1"/>
          <w:sz w:val="32"/>
          <w:szCs w:val="32"/>
        </w:rPr>
        <w:t>重点支持下一代互联网</w:t>
      </w:r>
      <w:r w:rsidR="007E532E" w:rsidRPr="00375263">
        <w:rPr>
          <w:rFonts w:ascii="Times New Roman" w:eastAsia="仿宋_GB2312" w:hAnsi="Times New Roman" w:cs="Times New Roman"/>
          <w:color w:val="000000" w:themeColor="text1"/>
          <w:sz w:val="32"/>
          <w:szCs w:val="32"/>
        </w:rPr>
        <w:t>实现、部署</w:t>
      </w:r>
      <w:r w:rsidRPr="00375263">
        <w:rPr>
          <w:rFonts w:ascii="Times New Roman" w:eastAsia="仿宋_GB2312" w:hAnsi="Times New Roman" w:cs="Times New Roman"/>
          <w:color w:val="000000" w:themeColor="text1"/>
          <w:sz w:val="32"/>
          <w:szCs w:val="32"/>
        </w:rPr>
        <w:t>和运行管理</w:t>
      </w:r>
      <w:r w:rsidR="008B03FC" w:rsidRPr="00375263">
        <w:rPr>
          <w:rFonts w:ascii="Times New Roman" w:eastAsia="仿宋_GB2312" w:hAnsi="Times New Roman" w:cs="Times New Roman"/>
          <w:color w:val="000000" w:themeColor="text1"/>
          <w:sz w:val="32"/>
          <w:szCs w:val="32"/>
        </w:rPr>
        <w:t>关键技术的创新研究，</w:t>
      </w:r>
      <w:r w:rsidRPr="00375263">
        <w:rPr>
          <w:rFonts w:ascii="Times New Roman" w:eastAsia="仿宋_GB2312" w:hAnsi="Times New Roman" w:cs="Times New Roman"/>
          <w:color w:val="000000" w:themeColor="text1"/>
          <w:sz w:val="32"/>
          <w:szCs w:val="32"/>
        </w:rPr>
        <w:t>包括</w:t>
      </w:r>
      <w:r w:rsidRPr="00375263">
        <w:rPr>
          <w:rFonts w:ascii="Times New Roman" w:eastAsia="仿宋_GB2312" w:hAnsi="Times New Roman" w:cs="Times New Roman"/>
          <w:color w:val="000000" w:themeColor="text1"/>
          <w:sz w:val="32"/>
          <w:szCs w:val="32"/>
        </w:rPr>
        <w:t>IPv6</w:t>
      </w:r>
      <w:r w:rsidRPr="00375263">
        <w:rPr>
          <w:rFonts w:ascii="Times New Roman" w:eastAsia="仿宋_GB2312" w:hAnsi="Times New Roman" w:cs="Times New Roman"/>
          <w:color w:val="000000" w:themeColor="text1"/>
          <w:sz w:val="32"/>
          <w:szCs w:val="32"/>
        </w:rPr>
        <w:t>地址规划、配置和管理、</w:t>
      </w:r>
      <w:r w:rsidRPr="00375263">
        <w:rPr>
          <w:rFonts w:ascii="Times New Roman" w:eastAsia="仿宋_GB2312" w:hAnsi="Times New Roman" w:cs="Times New Roman"/>
          <w:color w:val="000000" w:themeColor="text1"/>
          <w:sz w:val="32"/>
          <w:szCs w:val="32"/>
        </w:rPr>
        <w:t>IPv4/IPv6</w:t>
      </w:r>
      <w:r w:rsidRPr="00375263">
        <w:rPr>
          <w:rFonts w:ascii="Times New Roman" w:eastAsia="仿宋_GB2312" w:hAnsi="Times New Roman" w:cs="Times New Roman"/>
          <w:color w:val="000000" w:themeColor="text1"/>
          <w:sz w:val="32"/>
          <w:szCs w:val="32"/>
        </w:rPr>
        <w:t>并存与过渡的实现和部署方法、网络运行管理、网络和应用的服务质量测量与控制、基于</w:t>
      </w:r>
      <w:r w:rsidRPr="00375263">
        <w:rPr>
          <w:rFonts w:ascii="Times New Roman" w:eastAsia="仿宋_GB2312" w:hAnsi="Times New Roman" w:cs="Times New Roman"/>
          <w:color w:val="000000" w:themeColor="text1"/>
          <w:sz w:val="32"/>
          <w:szCs w:val="32"/>
        </w:rPr>
        <w:t>SDN</w:t>
      </w:r>
      <w:r w:rsidRPr="00375263">
        <w:rPr>
          <w:rFonts w:ascii="Times New Roman" w:eastAsia="仿宋_GB2312" w:hAnsi="Times New Roman" w:cs="Times New Roman"/>
          <w:color w:val="000000" w:themeColor="text1"/>
          <w:sz w:val="32"/>
          <w:szCs w:val="32"/>
        </w:rPr>
        <w:t>的</w:t>
      </w:r>
      <w:r w:rsidRPr="00375263">
        <w:rPr>
          <w:rFonts w:ascii="Times New Roman" w:eastAsia="仿宋_GB2312" w:hAnsi="Times New Roman" w:cs="Times New Roman"/>
          <w:color w:val="000000" w:themeColor="text1"/>
          <w:sz w:val="32"/>
          <w:szCs w:val="32"/>
        </w:rPr>
        <w:t>IPv6</w:t>
      </w:r>
      <w:r w:rsidRPr="00375263">
        <w:rPr>
          <w:rFonts w:ascii="Times New Roman" w:eastAsia="仿宋_GB2312" w:hAnsi="Times New Roman" w:cs="Times New Roman"/>
          <w:color w:val="000000" w:themeColor="text1"/>
          <w:sz w:val="32"/>
          <w:szCs w:val="32"/>
        </w:rPr>
        <w:t>流量工程技术等。</w:t>
      </w:r>
    </w:p>
    <w:p w14:paraId="2B74EA84" w14:textId="1043EDBF" w:rsidR="002D4556" w:rsidRPr="00191C69" w:rsidRDefault="008D0DBA" w:rsidP="00375263">
      <w:pPr>
        <w:pStyle w:val="11"/>
        <w:numPr>
          <w:ilvl w:val="0"/>
          <w:numId w:val="2"/>
        </w:numPr>
        <w:spacing w:line="560" w:lineRule="exact"/>
        <w:ind w:firstLineChars="0"/>
        <w:rPr>
          <w:rFonts w:ascii="楷体" w:eastAsia="楷体" w:hAnsi="楷体" w:cs="Times New Roman"/>
          <w:b/>
          <w:sz w:val="32"/>
          <w:szCs w:val="32"/>
        </w:rPr>
      </w:pPr>
      <w:r w:rsidRPr="00191C69">
        <w:rPr>
          <w:rFonts w:ascii="楷体" w:eastAsia="楷体" w:hAnsi="楷体" w:cs="Times New Roman"/>
          <w:b/>
          <w:sz w:val="32"/>
          <w:szCs w:val="32"/>
        </w:rPr>
        <w:t xml:space="preserve"> IPv6云计算</w:t>
      </w:r>
      <w:bookmarkStart w:id="1" w:name="_Toc29642"/>
      <w:bookmarkStart w:id="2" w:name="_Toc2632"/>
      <w:r w:rsidRPr="00191C69">
        <w:rPr>
          <w:rFonts w:ascii="楷体" w:eastAsia="楷体" w:hAnsi="楷体" w:cs="Times New Roman"/>
          <w:b/>
          <w:sz w:val="32"/>
          <w:szCs w:val="32"/>
        </w:rPr>
        <w:t>技术</w:t>
      </w:r>
    </w:p>
    <w:p w14:paraId="3F558E83" w14:textId="42E95672" w:rsidR="002D4556" w:rsidRPr="00375263" w:rsidRDefault="008D0DBA" w:rsidP="00375263">
      <w:pPr>
        <w:spacing w:line="560" w:lineRule="exact"/>
        <w:ind w:firstLineChars="200" w:firstLine="640"/>
        <w:rPr>
          <w:rFonts w:ascii="Times New Roman" w:eastAsia="仿宋_GB2312" w:hAnsi="Times New Roman" w:cs="Times New Roman"/>
          <w:sz w:val="32"/>
          <w:szCs w:val="32"/>
        </w:rPr>
      </w:pPr>
      <w:r w:rsidRPr="00375263">
        <w:rPr>
          <w:rFonts w:ascii="Times New Roman" w:eastAsia="仿宋_GB2312" w:hAnsi="Times New Roman" w:cs="Times New Roman"/>
          <w:sz w:val="32"/>
          <w:szCs w:val="32"/>
        </w:rPr>
        <w:t>根据云计算关键技术和支撑平台的需求，重点突破支持</w:t>
      </w:r>
      <w:r w:rsidRPr="00375263">
        <w:rPr>
          <w:rFonts w:ascii="Times New Roman" w:eastAsia="仿宋_GB2312" w:hAnsi="Times New Roman" w:cs="Times New Roman"/>
          <w:sz w:val="32"/>
          <w:szCs w:val="32"/>
        </w:rPr>
        <w:t>IPv6</w:t>
      </w:r>
      <w:r w:rsidRPr="00375263">
        <w:rPr>
          <w:rFonts w:ascii="Times New Roman" w:eastAsia="仿宋_GB2312" w:hAnsi="Times New Roman" w:cs="Times New Roman"/>
          <w:sz w:val="32"/>
          <w:szCs w:val="32"/>
        </w:rPr>
        <w:t>的私有云、公有云及混合云体系结构与技术实现研究；</w:t>
      </w:r>
      <w:r w:rsidR="00210174" w:rsidRPr="00375263">
        <w:rPr>
          <w:rFonts w:ascii="Times New Roman" w:eastAsia="仿宋_GB2312" w:hAnsi="Times New Roman" w:cs="Times New Roman"/>
          <w:sz w:val="32"/>
          <w:szCs w:val="32"/>
        </w:rPr>
        <w:t>同时支持</w:t>
      </w:r>
      <w:r w:rsidRPr="00375263">
        <w:rPr>
          <w:rFonts w:ascii="Times New Roman" w:eastAsia="仿宋_GB2312" w:hAnsi="Times New Roman" w:cs="Times New Roman"/>
          <w:sz w:val="32"/>
          <w:szCs w:val="32"/>
        </w:rPr>
        <w:t>利用云</w:t>
      </w:r>
      <w:r w:rsidRPr="00375263">
        <w:rPr>
          <w:rFonts w:ascii="Times New Roman" w:eastAsia="仿宋_GB2312" w:hAnsi="Times New Roman" w:cs="Times New Roman"/>
          <w:color w:val="000000" w:themeColor="text1"/>
          <w:sz w:val="32"/>
          <w:szCs w:val="32"/>
        </w:rPr>
        <w:t>计算技术提供智慧校园服务等。</w:t>
      </w:r>
    </w:p>
    <w:bookmarkEnd w:id="1"/>
    <w:bookmarkEnd w:id="2"/>
    <w:p w14:paraId="50491925" w14:textId="5CDE0A19" w:rsidR="002D4556" w:rsidRPr="00191C69" w:rsidRDefault="008D0DBA" w:rsidP="00375263">
      <w:pPr>
        <w:pStyle w:val="11"/>
        <w:numPr>
          <w:ilvl w:val="0"/>
          <w:numId w:val="2"/>
        </w:numPr>
        <w:spacing w:line="560" w:lineRule="exact"/>
        <w:ind w:firstLineChars="0"/>
        <w:rPr>
          <w:rFonts w:ascii="楷体" w:eastAsia="楷体" w:hAnsi="楷体" w:cs="Times New Roman"/>
          <w:b/>
          <w:sz w:val="32"/>
          <w:szCs w:val="32"/>
        </w:rPr>
      </w:pPr>
      <w:r w:rsidRPr="00191C69">
        <w:rPr>
          <w:rFonts w:ascii="楷体" w:eastAsia="楷体" w:hAnsi="楷体" w:cs="Times New Roman"/>
          <w:b/>
          <w:sz w:val="32"/>
          <w:szCs w:val="32"/>
        </w:rPr>
        <w:t xml:space="preserve"> IPv6物联网技术</w:t>
      </w:r>
    </w:p>
    <w:p w14:paraId="1F568D51" w14:textId="05EF7F2B" w:rsidR="002D4556" w:rsidRPr="00375263" w:rsidRDefault="00F73D2B" w:rsidP="00375263">
      <w:pPr>
        <w:spacing w:line="560" w:lineRule="exact"/>
        <w:ind w:firstLineChars="200" w:firstLine="640"/>
        <w:rPr>
          <w:rFonts w:ascii="Times New Roman" w:eastAsia="仿宋_GB2312" w:hAnsi="Times New Roman" w:cs="Times New Roman"/>
          <w:color w:val="000000" w:themeColor="text1"/>
          <w:sz w:val="32"/>
          <w:szCs w:val="32"/>
        </w:rPr>
      </w:pPr>
      <w:r w:rsidRPr="00375263">
        <w:rPr>
          <w:rFonts w:ascii="Times New Roman" w:eastAsia="仿宋_GB2312" w:hAnsi="Times New Roman" w:cs="Times New Roman"/>
          <w:color w:val="000000" w:themeColor="text1"/>
          <w:sz w:val="32"/>
          <w:szCs w:val="32"/>
        </w:rPr>
        <w:t>支持基于</w:t>
      </w:r>
      <w:r w:rsidRPr="00375263">
        <w:rPr>
          <w:rFonts w:ascii="Times New Roman" w:eastAsia="仿宋_GB2312" w:hAnsi="Times New Roman" w:cs="Times New Roman"/>
          <w:color w:val="000000" w:themeColor="text1"/>
          <w:sz w:val="32"/>
          <w:szCs w:val="32"/>
        </w:rPr>
        <w:t>IPv6</w:t>
      </w:r>
      <w:r w:rsidR="00841EDB" w:rsidRPr="00375263">
        <w:rPr>
          <w:rFonts w:ascii="Times New Roman" w:eastAsia="仿宋_GB2312" w:hAnsi="Times New Roman" w:cs="Times New Roman"/>
          <w:color w:val="000000" w:themeColor="text1"/>
          <w:sz w:val="32"/>
          <w:szCs w:val="32"/>
        </w:rPr>
        <w:t>网络</w:t>
      </w:r>
      <w:r w:rsidRPr="00375263">
        <w:rPr>
          <w:rFonts w:ascii="Times New Roman" w:eastAsia="仿宋_GB2312" w:hAnsi="Times New Roman" w:cs="Times New Roman"/>
          <w:color w:val="000000" w:themeColor="text1"/>
          <w:sz w:val="32"/>
          <w:szCs w:val="32"/>
        </w:rPr>
        <w:t>的物</w:t>
      </w:r>
      <w:r w:rsidR="00410A43" w:rsidRPr="00375263">
        <w:rPr>
          <w:rFonts w:ascii="Times New Roman" w:eastAsia="仿宋_GB2312" w:hAnsi="Times New Roman" w:cs="Times New Roman"/>
          <w:color w:val="000000" w:themeColor="text1"/>
          <w:sz w:val="32"/>
          <w:szCs w:val="32"/>
        </w:rPr>
        <w:t>联网传感、标识、嵌入、组网及</w:t>
      </w:r>
      <w:r w:rsidR="00410A43" w:rsidRPr="00375263">
        <w:rPr>
          <w:rFonts w:ascii="Times New Roman" w:eastAsia="仿宋_GB2312" w:hAnsi="Times New Roman" w:cs="Times New Roman"/>
          <w:color w:val="000000" w:themeColor="text1"/>
          <w:sz w:val="32"/>
          <w:szCs w:val="32"/>
        </w:rPr>
        <w:lastRenderedPageBreak/>
        <w:t>应用等关键技术的创新研究或规模示范；</w:t>
      </w:r>
      <w:r w:rsidRPr="00375263">
        <w:rPr>
          <w:rFonts w:ascii="Times New Roman" w:eastAsia="仿宋_GB2312" w:hAnsi="Times New Roman" w:cs="Times New Roman"/>
          <w:color w:val="000000" w:themeColor="text1"/>
          <w:sz w:val="32"/>
          <w:szCs w:val="32"/>
        </w:rPr>
        <w:t>重点支持较大规模</w:t>
      </w:r>
      <w:r w:rsidRPr="00375263">
        <w:rPr>
          <w:rFonts w:ascii="Times New Roman" w:eastAsia="仿宋_GB2312" w:hAnsi="Times New Roman" w:cs="Times New Roman"/>
          <w:color w:val="000000" w:themeColor="text1"/>
          <w:sz w:val="32"/>
          <w:szCs w:val="32"/>
        </w:rPr>
        <w:t>IPv6</w:t>
      </w:r>
      <w:r w:rsidR="00E84DF9" w:rsidRPr="00375263">
        <w:rPr>
          <w:rFonts w:ascii="Times New Roman" w:eastAsia="仿宋_GB2312" w:hAnsi="Times New Roman" w:cs="Times New Roman"/>
          <w:color w:val="000000" w:themeColor="text1"/>
          <w:sz w:val="32"/>
          <w:szCs w:val="32"/>
        </w:rPr>
        <w:t>物联网结构相关技术的研究、</w:t>
      </w:r>
      <w:r w:rsidRPr="00375263">
        <w:rPr>
          <w:rFonts w:ascii="Times New Roman" w:eastAsia="仿宋_GB2312" w:hAnsi="Times New Roman" w:cs="Times New Roman"/>
          <w:color w:val="000000" w:themeColor="text1"/>
          <w:sz w:val="32"/>
          <w:szCs w:val="32"/>
        </w:rPr>
        <w:t>开发</w:t>
      </w:r>
      <w:r w:rsidR="00E84DF9" w:rsidRPr="00375263">
        <w:rPr>
          <w:rFonts w:ascii="Times New Roman" w:eastAsia="仿宋_GB2312" w:hAnsi="Times New Roman" w:cs="Times New Roman"/>
          <w:color w:val="000000" w:themeColor="text1"/>
          <w:sz w:val="32"/>
          <w:szCs w:val="32"/>
        </w:rPr>
        <w:t>和部署</w:t>
      </w:r>
      <w:r w:rsidRPr="00375263">
        <w:rPr>
          <w:rFonts w:ascii="Times New Roman" w:eastAsia="仿宋_GB2312" w:hAnsi="Times New Roman" w:cs="Times New Roman"/>
          <w:color w:val="000000" w:themeColor="text1"/>
          <w:sz w:val="32"/>
          <w:szCs w:val="32"/>
        </w:rPr>
        <w:t>。</w:t>
      </w:r>
    </w:p>
    <w:p w14:paraId="56780CFA" w14:textId="36A448B5" w:rsidR="002D4556" w:rsidRPr="00191C69" w:rsidRDefault="008D0DBA" w:rsidP="00375263">
      <w:pPr>
        <w:pStyle w:val="11"/>
        <w:numPr>
          <w:ilvl w:val="0"/>
          <w:numId w:val="2"/>
        </w:numPr>
        <w:spacing w:line="560" w:lineRule="exact"/>
        <w:ind w:firstLineChars="0"/>
        <w:rPr>
          <w:rFonts w:ascii="楷体" w:eastAsia="楷体" w:hAnsi="楷体" w:cs="Times New Roman"/>
          <w:b/>
          <w:sz w:val="32"/>
          <w:szCs w:val="32"/>
        </w:rPr>
      </w:pPr>
      <w:r w:rsidRPr="00191C69">
        <w:rPr>
          <w:rFonts w:ascii="楷体" w:eastAsia="楷体" w:hAnsi="楷体" w:cs="Times New Roman"/>
          <w:b/>
          <w:sz w:val="32"/>
          <w:szCs w:val="32"/>
        </w:rPr>
        <w:t xml:space="preserve"> IPv6网络安全技术</w:t>
      </w:r>
    </w:p>
    <w:p w14:paraId="6EA4A854" w14:textId="77777777" w:rsidR="00B64EE4" w:rsidRDefault="006460A3" w:rsidP="00B64EE4">
      <w:pPr>
        <w:spacing w:line="560" w:lineRule="exact"/>
        <w:ind w:firstLineChars="200" w:firstLine="640"/>
        <w:rPr>
          <w:rFonts w:ascii="Times New Roman" w:eastAsia="仿宋_GB2312" w:hAnsi="Times New Roman" w:cs="Times New Roman"/>
          <w:color w:val="000000" w:themeColor="text1"/>
          <w:sz w:val="32"/>
          <w:szCs w:val="32"/>
        </w:rPr>
      </w:pPr>
      <w:r w:rsidRPr="00375263">
        <w:rPr>
          <w:rFonts w:ascii="Times New Roman" w:eastAsia="仿宋_GB2312" w:hAnsi="Times New Roman" w:cs="Times New Roman"/>
          <w:color w:val="000000" w:themeColor="text1"/>
          <w:sz w:val="32"/>
          <w:szCs w:val="32"/>
        </w:rPr>
        <w:t>针对目前</w:t>
      </w:r>
      <w:r w:rsidRPr="00375263">
        <w:rPr>
          <w:rFonts w:ascii="Times New Roman" w:eastAsia="仿宋_GB2312" w:hAnsi="Times New Roman" w:cs="Times New Roman"/>
          <w:color w:val="000000" w:themeColor="text1"/>
          <w:sz w:val="32"/>
          <w:szCs w:val="32"/>
        </w:rPr>
        <w:t>IPv6</w:t>
      </w:r>
      <w:r w:rsidRPr="00375263">
        <w:rPr>
          <w:rFonts w:ascii="Times New Roman" w:eastAsia="仿宋_GB2312" w:hAnsi="Times New Roman" w:cs="Times New Roman"/>
          <w:color w:val="000000" w:themeColor="text1"/>
          <w:sz w:val="32"/>
          <w:szCs w:val="32"/>
        </w:rPr>
        <w:t>环境下网络基础设施，包括网络设备和系统设备，以及各种应用系统和服务平台等存在的安全问题和安全威胁，重点支持安全漏洞和合规性检测、安全威胁实时监测、攻击防御、安全态势感知、安全情报共享和风险管理等关键技术研究，开发能在</w:t>
      </w:r>
      <w:r w:rsidR="00A56992" w:rsidRPr="00375263">
        <w:rPr>
          <w:rFonts w:ascii="Times New Roman" w:eastAsia="仿宋_GB2312" w:hAnsi="Times New Roman" w:cs="Times New Roman"/>
          <w:color w:val="000000" w:themeColor="text1"/>
          <w:sz w:val="32"/>
          <w:szCs w:val="32"/>
        </w:rPr>
        <w:t>IPv6</w:t>
      </w:r>
      <w:r w:rsidRPr="00375263">
        <w:rPr>
          <w:rFonts w:ascii="Times New Roman" w:eastAsia="仿宋_GB2312" w:hAnsi="Times New Roman" w:cs="Times New Roman"/>
          <w:color w:val="000000" w:themeColor="text1"/>
          <w:sz w:val="32"/>
          <w:szCs w:val="32"/>
        </w:rPr>
        <w:t>现网环境中有效运行的各种安全检测、防御和管理的系统或工具。</w:t>
      </w:r>
    </w:p>
    <w:p w14:paraId="71757282" w14:textId="1D46C79C" w:rsidR="002D4556" w:rsidRPr="00191C69" w:rsidRDefault="00B64EE4" w:rsidP="00B64EE4">
      <w:pPr>
        <w:spacing w:line="560" w:lineRule="exact"/>
        <w:rPr>
          <w:rFonts w:ascii="黑体" w:eastAsia="黑体" w:hAnsi="黑体" w:cs="Times New Roman"/>
          <w:color w:val="000000" w:themeColor="text1"/>
          <w:sz w:val="32"/>
          <w:szCs w:val="32"/>
        </w:rPr>
      </w:pPr>
      <w:r w:rsidRPr="00191C69">
        <w:rPr>
          <w:rFonts w:ascii="黑体" w:eastAsia="黑体" w:hAnsi="黑体" w:cs="Times New Roman" w:hint="eastAsia"/>
          <w:color w:val="000000" w:themeColor="text1"/>
          <w:sz w:val="32"/>
          <w:szCs w:val="32"/>
        </w:rPr>
        <w:t>二、</w:t>
      </w:r>
      <w:r w:rsidR="008D0DBA" w:rsidRPr="00191C69">
        <w:rPr>
          <w:rFonts w:ascii="黑体" w:eastAsia="黑体" w:hAnsi="黑体" w:cs="Times New Roman"/>
          <w:sz w:val="32"/>
          <w:szCs w:val="32"/>
        </w:rPr>
        <w:t>应用技术</w:t>
      </w:r>
    </w:p>
    <w:p w14:paraId="41B6CB34" w14:textId="5A079802" w:rsidR="002D4556" w:rsidRPr="00375263" w:rsidRDefault="008D0DBA" w:rsidP="00375263">
      <w:pPr>
        <w:spacing w:line="560" w:lineRule="exact"/>
        <w:ind w:firstLineChars="200" w:firstLine="640"/>
        <w:rPr>
          <w:rFonts w:ascii="Times New Roman" w:eastAsia="仿宋_GB2312" w:hAnsi="Times New Roman" w:cs="Times New Roman"/>
          <w:sz w:val="32"/>
          <w:szCs w:val="32"/>
        </w:rPr>
      </w:pPr>
      <w:r w:rsidRPr="00375263">
        <w:rPr>
          <w:rFonts w:ascii="Times New Roman" w:eastAsia="仿宋_GB2312" w:hAnsi="Times New Roman" w:cs="Times New Roman"/>
          <w:sz w:val="32"/>
          <w:szCs w:val="32"/>
        </w:rPr>
        <w:t>包括但不限于以下方向：</w:t>
      </w:r>
    </w:p>
    <w:p w14:paraId="1C9E6BF9" w14:textId="7C38663A" w:rsidR="002D4556" w:rsidRPr="00191C69" w:rsidRDefault="008D0DBA" w:rsidP="00375263">
      <w:pPr>
        <w:pStyle w:val="11"/>
        <w:numPr>
          <w:ilvl w:val="0"/>
          <w:numId w:val="3"/>
        </w:numPr>
        <w:spacing w:line="560" w:lineRule="exact"/>
        <w:ind w:firstLineChars="0"/>
        <w:rPr>
          <w:rFonts w:ascii="楷体" w:eastAsia="楷体" w:hAnsi="楷体" w:cs="Times New Roman"/>
          <w:b/>
          <w:sz w:val="32"/>
          <w:szCs w:val="32"/>
        </w:rPr>
      </w:pPr>
      <w:r w:rsidRPr="00191C69">
        <w:rPr>
          <w:rFonts w:ascii="楷体" w:eastAsia="楷体" w:hAnsi="楷体" w:cs="Times New Roman"/>
          <w:b/>
          <w:sz w:val="32"/>
          <w:szCs w:val="32"/>
        </w:rPr>
        <w:t xml:space="preserve"> IPv6网络教育服务</w:t>
      </w:r>
    </w:p>
    <w:p w14:paraId="04A10062" w14:textId="7687B244" w:rsidR="002D4556" w:rsidRPr="00375263" w:rsidRDefault="008D0DBA" w:rsidP="00375263">
      <w:pPr>
        <w:spacing w:line="560" w:lineRule="exact"/>
        <w:ind w:firstLineChars="200" w:firstLine="640"/>
        <w:rPr>
          <w:rFonts w:ascii="Times New Roman" w:eastAsia="仿宋_GB2312" w:hAnsi="Times New Roman" w:cs="Times New Roman"/>
          <w:b/>
          <w:color w:val="000000" w:themeColor="text1"/>
          <w:sz w:val="32"/>
          <w:szCs w:val="32"/>
        </w:rPr>
      </w:pPr>
      <w:r w:rsidRPr="00375263">
        <w:rPr>
          <w:rFonts w:ascii="Times New Roman" w:eastAsia="仿宋_GB2312" w:hAnsi="Times New Roman" w:cs="Times New Roman"/>
          <w:color w:val="000000" w:themeColor="text1"/>
          <w:sz w:val="32"/>
          <w:szCs w:val="32"/>
        </w:rPr>
        <w:t>支持开发</w:t>
      </w:r>
      <w:r w:rsidR="0073159E" w:rsidRPr="00375263">
        <w:rPr>
          <w:rFonts w:ascii="Times New Roman" w:eastAsia="仿宋_GB2312" w:hAnsi="Times New Roman" w:cs="Times New Roman"/>
          <w:color w:val="000000" w:themeColor="text1"/>
          <w:sz w:val="32"/>
          <w:szCs w:val="32"/>
        </w:rPr>
        <w:t>基于</w:t>
      </w:r>
      <w:r w:rsidR="0073159E" w:rsidRPr="00375263">
        <w:rPr>
          <w:rFonts w:ascii="Times New Roman" w:eastAsia="仿宋_GB2312" w:hAnsi="Times New Roman" w:cs="Times New Roman"/>
          <w:color w:val="000000" w:themeColor="text1"/>
          <w:sz w:val="32"/>
          <w:szCs w:val="32"/>
        </w:rPr>
        <w:t>IPv6</w:t>
      </w:r>
      <w:r w:rsidR="0073159E" w:rsidRPr="00375263">
        <w:rPr>
          <w:rFonts w:ascii="Times New Roman" w:eastAsia="仿宋_GB2312" w:hAnsi="Times New Roman" w:cs="Times New Roman"/>
          <w:color w:val="000000" w:themeColor="text1"/>
          <w:sz w:val="32"/>
          <w:szCs w:val="32"/>
        </w:rPr>
        <w:t>网络的</w:t>
      </w:r>
      <w:r w:rsidRPr="00375263">
        <w:rPr>
          <w:rFonts w:ascii="Times New Roman" w:eastAsia="仿宋_GB2312" w:hAnsi="Times New Roman" w:cs="Times New Roman"/>
          <w:color w:val="000000" w:themeColor="text1"/>
          <w:sz w:val="32"/>
          <w:szCs w:val="32"/>
        </w:rPr>
        <w:t>面向全国高校、职业</w:t>
      </w:r>
      <w:r w:rsidR="00194582" w:rsidRPr="00375263">
        <w:rPr>
          <w:rFonts w:ascii="Times New Roman" w:eastAsia="仿宋_GB2312" w:hAnsi="Times New Roman" w:cs="Times New Roman"/>
          <w:color w:val="000000" w:themeColor="text1"/>
          <w:sz w:val="32"/>
          <w:szCs w:val="32"/>
        </w:rPr>
        <w:t>教育</w:t>
      </w:r>
      <w:r w:rsidRPr="00375263">
        <w:rPr>
          <w:rFonts w:ascii="Times New Roman" w:eastAsia="仿宋_GB2312" w:hAnsi="Times New Roman" w:cs="Times New Roman"/>
          <w:color w:val="000000" w:themeColor="text1"/>
          <w:sz w:val="32"/>
          <w:szCs w:val="32"/>
        </w:rPr>
        <w:t>以及普教的教学、科研及管理的应用及公共服务平台；支持在线教育、远程教育、学习资源开放共享平台、智慧教学管理等应用。</w:t>
      </w:r>
    </w:p>
    <w:p w14:paraId="2F9869AC" w14:textId="3D8C3664" w:rsidR="002D4556" w:rsidRPr="00191C69" w:rsidRDefault="008D0DBA" w:rsidP="00375263">
      <w:pPr>
        <w:pStyle w:val="11"/>
        <w:numPr>
          <w:ilvl w:val="0"/>
          <w:numId w:val="3"/>
        </w:numPr>
        <w:spacing w:line="560" w:lineRule="exact"/>
        <w:ind w:firstLineChars="0"/>
        <w:rPr>
          <w:rFonts w:ascii="楷体" w:eastAsia="楷体" w:hAnsi="楷体" w:cs="Times New Roman"/>
          <w:b/>
          <w:sz w:val="32"/>
          <w:szCs w:val="32"/>
        </w:rPr>
      </w:pPr>
      <w:r w:rsidRPr="00191C69">
        <w:rPr>
          <w:rFonts w:ascii="楷体" w:eastAsia="楷体" w:hAnsi="楷体" w:cs="Times New Roman"/>
          <w:b/>
          <w:sz w:val="32"/>
          <w:szCs w:val="32"/>
        </w:rPr>
        <w:t xml:space="preserve"> IPv6校园网基础设施+智慧校园</w:t>
      </w:r>
    </w:p>
    <w:p w14:paraId="051ABC90" w14:textId="467A2F96" w:rsidR="002D4556" w:rsidRPr="00375263" w:rsidRDefault="006177E0" w:rsidP="00375263">
      <w:pPr>
        <w:pStyle w:val="11"/>
        <w:spacing w:line="560" w:lineRule="exact"/>
        <w:ind w:firstLine="640"/>
        <w:rPr>
          <w:rFonts w:ascii="Times New Roman" w:eastAsia="仿宋_GB2312" w:hAnsi="Times New Roman" w:cs="Times New Roman"/>
          <w:sz w:val="32"/>
          <w:szCs w:val="32"/>
        </w:rPr>
      </w:pPr>
      <w:r w:rsidRPr="00375263">
        <w:rPr>
          <w:rFonts w:ascii="Times New Roman" w:eastAsia="仿宋_GB2312" w:hAnsi="Times New Roman" w:cs="Times New Roman"/>
          <w:color w:val="000000" w:themeColor="text1"/>
          <w:kern w:val="0"/>
          <w:sz w:val="32"/>
          <w:szCs w:val="32"/>
        </w:rPr>
        <w:t>支持基于</w:t>
      </w:r>
      <w:r w:rsidRPr="00375263">
        <w:rPr>
          <w:rFonts w:ascii="Times New Roman" w:eastAsia="仿宋_GB2312" w:hAnsi="Times New Roman" w:cs="Times New Roman"/>
          <w:color w:val="000000" w:themeColor="text1"/>
          <w:kern w:val="0"/>
          <w:sz w:val="32"/>
          <w:szCs w:val="32"/>
        </w:rPr>
        <w:t>IPv6</w:t>
      </w:r>
      <w:r w:rsidR="000321AC" w:rsidRPr="00375263">
        <w:rPr>
          <w:rFonts w:ascii="Times New Roman" w:eastAsia="仿宋_GB2312" w:hAnsi="Times New Roman" w:cs="Times New Roman"/>
          <w:color w:val="000000" w:themeColor="text1"/>
          <w:kern w:val="0"/>
          <w:sz w:val="32"/>
          <w:szCs w:val="32"/>
        </w:rPr>
        <w:t>技术</w:t>
      </w:r>
      <w:r w:rsidRPr="00375263">
        <w:rPr>
          <w:rFonts w:ascii="Times New Roman" w:eastAsia="仿宋_GB2312" w:hAnsi="Times New Roman" w:cs="Times New Roman"/>
          <w:color w:val="000000" w:themeColor="text1"/>
          <w:kern w:val="0"/>
          <w:sz w:val="32"/>
          <w:szCs w:val="32"/>
        </w:rPr>
        <w:t>的校园网、智慧校园以及绿色校园解决方案与应用示范；</w:t>
      </w:r>
      <w:r w:rsidRPr="00375263">
        <w:rPr>
          <w:rFonts w:ascii="Times New Roman" w:eastAsia="仿宋_GB2312" w:hAnsi="Times New Roman" w:cs="Times New Roman"/>
          <w:color w:val="000000" w:themeColor="text1"/>
          <w:sz w:val="32"/>
          <w:szCs w:val="32"/>
        </w:rPr>
        <w:t>鼓励探</w:t>
      </w:r>
      <w:r w:rsidR="00B82B75" w:rsidRPr="00375263">
        <w:rPr>
          <w:rFonts w:ascii="Times New Roman" w:eastAsia="仿宋_GB2312" w:hAnsi="Times New Roman" w:cs="Times New Roman"/>
          <w:color w:val="000000" w:themeColor="text1"/>
          <w:sz w:val="32"/>
          <w:szCs w:val="32"/>
        </w:rPr>
        <w:t>索便利安全的身份认证和访问控制技术；鼓励探索基于手机的门禁系统、图书借阅、考勤、消费等技术</w:t>
      </w:r>
      <w:r w:rsidRPr="00375263">
        <w:rPr>
          <w:rFonts w:ascii="Times New Roman" w:eastAsia="仿宋_GB2312" w:hAnsi="Times New Roman" w:cs="Times New Roman"/>
          <w:color w:val="000000" w:themeColor="text1"/>
          <w:sz w:val="32"/>
          <w:szCs w:val="32"/>
        </w:rPr>
        <w:t>创新；</w:t>
      </w:r>
      <w:r w:rsidRPr="00375263">
        <w:rPr>
          <w:rFonts w:ascii="Times New Roman" w:eastAsia="仿宋_GB2312" w:hAnsi="Times New Roman" w:cs="Times New Roman"/>
          <w:color w:val="000000" w:themeColor="text1"/>
          <w:kern w:val="0"/>
          <w:sz w:val="32"/>
          <w:szCs w:val="32"/>
        </w:rPr>
        <w:t>鼓励通</w:t>
      </w:r>
      <w:r w:rsidRPr="00375263">
        <w:rPr>
          <w:rFonts w:ascii="Times New Roman" w:eastAsia="仿宋_GB2312" w:hAnsi="Times New Roman" w:cs="Times New Roman"/>
          <w:kern w:val="0"/>
          <w:sz w:val="32"/>
          <w:szCs w:val="32"/>
        </w:rPr>
        <w:t>过互联网促进校园内能源消费模式的创新，推动节能减排的技术创新，开发能源管理、供暖管理、节水管理、交通流量管理、资源环境动态监测、智能环保、回收再利用等绿色生态应用平台</w:t>
      </w:r>
      <w:r w:rsidRPr="00375263">
        <w:rPr>
          <w:rFonts w:ascii="Times New Roman" w:eastAsia="仿宋_GB2312" w:hAnsi="Times New Roman" w:cs="Times New Roman"/>
          <w:sz w:val="32"/>
          <w:szCs w:val="32"/>
        </w:rPr>
        <w:t>。</w:t>
      </w:r>
    </w:p>
    <w:p w14:paraId="6DC081F4" w14:textId="43B60089" w:rsidR="002D4556" w:rsidRPr="00191C69" w:rsidRDefault="008D0DBA" w:rsidP="00375263">
      <w:pPr>
        <w:pStyle w:val="11"/>
        <w:numPr>
          <w:ilvl w:val="0"/>
          <w:numId w:val="3"/>
        </w:numPr>
        <w:spacing w:line="560" w:lineRule="exact"/>
        <w:ind w:firstLineChars="0"/>
        <w:rPr>
          <w:rFonts w:ascii="楷体" w:eastAsia="楷体" w:hAnsi="楷体" w:cs="Times New Roman"/>
          <w:b/>
          <w:sz w:val="32"/>
          <w:szCs w:val="32"/>
        </w:rPr>
      </w:pPr>
      <w:r w:rsidRPr="00191C69">
        <w:rPr>
          <w:rFonts w:ascii="楷体" w:eastAsia="楷体" w:hAnsi="楷体" w:cs="Times New Roman"/>
          <w:b/>
          <w:sz w:val="32"/>
          <w:szCs w:val="32"/>
        </w:rPr>
        <w:lastRenderedPageBreak/>
        <w:t xml:space="preserve"> IPv6智能医疗</w:t>
      </w:r>
    </w:p>
    <w:p w14:paraId="24F15E4A" w14:textId="3A85B534" w:rsidR="002D4556" w:rsidRPr="00375263" w:rsidRDefault="008D0DBA" w:rsidP="00375263">
      <w:pPr>
        <w:pStyle w:val="11"/>
        <w:spacing w:line="560" w:lineRule="exact"/>
        <w:ind w:firstLine="640"/>
        <w:rPr>
          <w:rFonts w:ascii="Times New Roman" w:eastAsia="仿宋_GB2312" w:hAnsi="Times New Roman" w:cs="Times New Roman"/>
          <w:color w:val="000000" w:themeColor="text1"/>
          <w:sz w:val="32"/>
          <w:szCs w:val="32"/>
        </w:rPr>
      </w:pPr>
      <w:r w:rsidRPr="00375263">
        <w:rPr>
          <w:rFonts w:ascii="Times New Roman" w:eastAsia="仿宋_GB2312" w:hAnsi="Times New Roman" w:cs="Times New Roman"/>
          <w:color w:val="000000" w:themeColor="text1"/>
          <w:sz w:val="32"/>
          <w:szCs w:val="32"/>
        </w:rPr>
        <w:t>支持基于</w:t>
      </w:r>
      <w:r w:rsidRPr="00375263">
        <w:rPr>
          <w:rFonts w:ascii="Times New Roman" w:eastAsia="仿宋_GB2312" w:hAnsi="Times New Roman" w:cs="Times New Roman"/>
          <w:color w:val="000000" w:themeColor="text1"/>
          <w:sz w:val="32"/>
          <w:szCs w:val="32"/>
        </w:rPr>
        <w:t>IPv6</w:t>
      </w:r>
      <w:r w:rsidR="00236545" w:rsidRPr="00375263">
        <w:rPr>
          <w:rFonts w:ascii="Times New Roman" w:eastAsia="仿宋_GB2312" w:hAnsi="Times New Roman" w:cs="Times New Roman"/>
          <w:color w:val="000000" w:themeColor="text1"/>
          <w:sz w:val="32"/>
          <w:szCs w:val="32"/>
        </w:rPr>
        <w:t>网络</w:t>
      </w:r>
      <w:r w:rsidR="009A186D" w:rsidRPr="00375263">
        <w:rPr>
          <w:rFonts w:ascii="Times New Roman" w:eastAsia="仿宋_GB2312" w:hAnsi="Times New Roman" w:cs="Times New Roman"/>
          <w:color w:val="000000" w:themeColor="text1"/>
          <w:sz w:val="32"/>
          <w:szCs w:val="32"/>
        </w:rPr>
        <w:t>的医疗、健康、养老、社会保障等新兴服务应用和管理平台，</w:t>
      </w:r>
      <w:r w:rsidR="0060386E" w:rsidRPr="00375263">
        <w:rPr>
          <w:rFonts w:ascii="Times New Roman" w:eastAsia="仿宋_GB2312" w:hAnsi="Times New Roman" w:cs="Times New Roman"/>
          <w:color w:val="000000" w:themeColor="text1"/>
          <w:sz w:val="32"/>
          <w:szCs w:val="32"/>
        </w:rPr>
        <w:t>VR/AR</w:t>
      </w:r>
      <w:r w:rsidR="009A186D" w:rsidRPr="00375263">
        <w:rPr>
          <w:rFonts w:ascii="Times New Roman" w:eastAsia="仿宋_GB2312" w:hAnsi="Times New Roman" w:cs="Times New Roman"/>
          <w:color w:val="000000" w:themeColor="text1"/>
          <w:sz w:val="32"/>
          <w:szCs w:val="32"/>
        </w:rPr>
        <w:t>数字医疗设备与系统，</w:t>
      </w:r>
      <w:r w:rsidR="0060386E" w:rsidRPr="00375263">
        <w:rPr>
          <w:rFonts w:ascii="Times New Roman" w:eastAsia="仿宋_GB2312" w:hAnsi="Times New Roman" w:cs="Times New Roman"/>
          <w:color w:val="000000" w:themeColor="text1"/>
          <w:sz w:val="32"/>
          <w:szCs w:val="32"/>
        </w:rPr>
        <w:t>区域智慧医疗</w:t>
      </w:r>
      <w:r w:rsidR="0060386E" w:rsidRPr="00375263">
        <w:rPr>
          <w:rFonts w:ascii="Times New Roman" w:eastAsia="仿宋_GB2312" w:hAnsi="Times New Roman" w:cs="Times New Roman"/>
          <w:color w:val="000000" w:themeColor="text1"/>
          <w:sz w:val="32"/>
          <w:szCs w:val="32"/>
        </w:rPr>
        <w:t>/</w:t>
      </w:r>
      <w:r w:rsidR="0060386E" w:rsidRPr="00375263">
        <w:rPr>
          <w:rFonts w:ascii="Times New Roman" w:eastAsia="仿宋_GB2312" w:hAnsi="Times New Roman" w:cs="Times New Roman"/>
          <w:color w:val="000000" w:themeColor="text1"/>
          <w:sz w:val="32"/>
          <w:szCs w:val="32"/>
        </w:rPr>
        <w:t>康养关键技术与系统</w:t>
      </w:r>
      <w:r w:rsidR="009A186D" w:rsidRPr="00375263">
        <w:rPr>
          <w:rFonts w:ascii="Times New Roman" w:eastAsia="仿宋_GB2312" w:hAnsi="Times New Roman" w:cs="Times New Roman"/>
          <w:color w:val="000000" w:themeColor="text1"/>
          <w:sz w:val="32"/>
          <w:szCs w:val="32"/>
        </w:rPr>
        <w:t>；支持</w:t>
      </w:r>
      <w:r w:rsidRPr="00375263">
        <w:rPr>
          <w:rFonts w:ascii="Times New Roman" w:eastAsia="仿宋_GB2312" w:hAnsi="Times New Roman" w:cs="Times New Roman"/>
          <w:color w:val="000000" w:themeColor="text1"/>
          <w:sz w:val="32"/>
          <w:szCs w:val="32"/>
        </w:rPr>
        <w:t>整合线上线下医疗资源</w:t>
      </w:r>
      <w:r w:rsidR="0060386E" w:rsidRPr="00375263">
        <w:rPr>
          <w:rFonts w:ascii="Times New Roman" w:eastAsia="仿宋_GB2312" w:hAnsi="Times New Roman" w:cs="Times New Roman"/>
          <w:color w:val="000000" w:themeColor="text1"/>
          <w:sz w:val="32"/>
          <w:szCs w:val="32"/>
        </w:rPr>
        <w:t>，</w:t>
      </w:r>
      <w:r w:rsidRPr="00375263">
        <w:rPr>
          <w:rFonts w:ascii="Times New Roman" w:eastAsia="仿宋_GB2312" w:hAnsi="Times New Roman" w:cs="Times New Roman"/>
          <w:color w:val="000000" w:themeColor="text1"/>
          <w:sz w:val="32"/>
          <w:szCs w:val="32"/>
        </w:rPr>
        <w:t>在移动互联网环境上实现对用户健康与医疗的移动管理应用平台等应用。</w:t>
      </w:r>
    </w:p>
    <w:p w14:paraId="5ABB02CA" w14:textId="1E1DF1EB" w:rsidR="002D4556" w:rsidRPr="00191C69" w:rsidRDefault="008D0DBA" w:rsidP="00375263">
      <w:pPr>
        <w:pStyle w:val="11"/>
        <w:numPr>
          <w:ilvl w:val="0"/>
          <w:numId w:val="3"/>
        </w:numPr>
        <w:spacing w:line="560" w:lineRule="exact"/>
        <w:ind w:firstLineChars="0"/>
        <w:rPr>
          <w:rFonts w:ascii="楷体" w:eastAsia="楷体" w:hAnsi="楷体" w:cs="Times New Roman"/>
          <w:b/>
          <w:sz w:val="32"/>
          <w:szCs w:val="32"/>
        </w:rPr>
      </w:pPr>
      <w:r w:rsidRPr="00191C69">
        <w:rPr>
          <w:rFonts w:ascii="楷体" w:eastAsia="楷体" w:hAnsi="楷体" w:cs="Times New Roman"/>
          <w:b/>
          <w:sz w:val="32"/>
          <w:szCs w:val="32"/>
        </w:rPr>
        <w:t xml:space="preserve"> IPv6智能制造</w:t>
      </w:r>
    </w:p>
    <w:p w14:paraId="5366EB47" w14:textId="78314C50" w:rsidR="002D4556" w:rsidRPr="00375263" w:rsidRDefault="008D0DBA" w:rsidP="00375263">
      <w:pPr>
        <w:pStyle w:val="11"/>
        <w:spacing w:line="560" w:lineRule="exact"/>
        <w:ind w:firstLine="640"/>
        <w:rPr>
          <w:rFonts w:ascii="Times New Roman" w:eastAsia="仿宋_GB2312" w:hAnsi="Times New Roman" w:cs="Times New Roman"/>
          <w:color w:val="000000" w:themeColor="text1"/>
          <w:sz w:val="32"/>
          <w:szCs w:val="32"/>
        </w:rPr>
      </w:pPr>
      <w:r w:rsidRPr="00375263">
        <w:rPr>
          <w:rFonts w:ascii="Times New Roman" w:eastAsia="仿宋_GB2312" w:hAnsi="Times New Roman" w:cs="Times New Roman"/>
          <w:color w:val="000000" w:themeColor="text1"/>
          <w:sz w:val="32"/>
          <w:szCs w:val="32"/>
        </w:rPr>
        <w:t>支持</w:t>
      </w:r>
      <w:r w:rsidRPr="00375263">
        <w:rPr>
          <w:rFonts w:ascii="Times New Roman" w:eastAsia="仿宋_GB2312" w:hAnsi="Times New Roman" w:cs="Times New Roman"/>
          <w:color w:val="000000" w:themeColor="text1"/>
          <w:sz w:val="32"/>
          <w:szCs w:val="32"/>
        </w:rPr>
        <w:t>IPv6</w:t>
      </w:r>
      <w:r w:rsidR="00903009" w:rsidRPr="00375263">
        <w:rPr>
          <w:rFonts w:ascii="Times New Roman" w:eastAsia="仿宋_GB2312" w:hAnsi="Times New Roman" w:cs="Times New Roman"/>
          <w:color w:val="000000" w:themeColor="text1"/>
          <w:sz w:val="32"/>
          <w:szCs w:val="32"/>
        </w:rPr>
        <w:t>环境下工业化与信息化深度融合的应用与示范</w:t>
      </w:r>
      <w:r w:rsidR="00CF5176" w:rsidRPr="00375263">
        <w:rPr>
          <w:rFonts w:ascii="Times New Roman" w:eastAsia="仿宋_GB2312" w:hAnsi="Times New Roman" w:cs="Times New Roman"/>
          <w:color w:val="000000" w:themeColor="text1"/>
          <w:sz w:val="32"/>
          <w:szCs w:val="32"/>
        </w:rPr>
        <w:t>，</w:t>
      </w:r>
      <w:r w:rsidRPr="00375263">
        <w:rPr>
          <w:rFonts w:ascii="Times New Roman" w:eastAsia="仿宋_GB2312" w:hAnsi="Times New Roman" w:cs="Times New Roman"/>
          <w:color w:val="000000" w:themeColor="text1"/>
          <w:sz w:val="32"/>
          <w:szCs w:val="32"/>
        </w:rPr>
        <w:t>支持开发真实场景的制造业数字化、网络化、智能化技术或系统</w:t>
      </w:r>
      <w:r w:rsidR="008862CB" w:rsidRPr="00375263">
        <w:rPr>
          <w:rFonts w:ascii="Times New Roman" w:eastAsia="仿宋_GB2312" w:hAnsi="Times New Roman" w:cs="Times New Roman"/>
          <w:color w:val="000000" w:themeColor="text1"/>
          <w:sz w:val="32"/>
          <w:szCs w:val="32"/>
        </w:rPr>
        <w:t>，</w:t>
      </w:r>
      <w:r w:rsidRPr="00375263">
        <w:rPr>
          <w:rFonts w:ascii="Times New Roman" w:eastAsia="仿宋_GB2312" w:hAnsi="Times New Roman" w:cs="Times New Roman"/>
          <w:color w:val="000000" w:themeColor="text1"/>
          <w:sz w:val="32"/>
          <w:szCs w:val="32"/>
        </w:rPr>
        <w:t>运用</w:t>
      </w:r>
      <w:r w:rsidRPr="00375263">
        <w:rPr>
          <w:rFonts w:ascii="Times New Roman" w:eastAsia="仿宋_GB2312" w:hAnsi="Times New Roman" w:cs="Times New Roman"/>
          <w:color w:val="000000" w:themeColor="text1"/>
          <w:sz w:val="32"/>
          <w:szCs w:val="32"/>
        </w:rPr>
        <w:t>VR/AR</w:t>
      </w:r>
      <w:r w:rsidRPr="00375263">
        <w:rPr>
          <w:rFonts w:ascii="Times New Roman" w:eastAsia="仿宋_GB2312" w:hAnsi="Times New Roman" w:cs="Times New Roman"/>
          <w:color w:val="000000" w:themeColor="text1"/>
          <w:sz w:val="32"/>
          <w:szCs w:val="32"/>
        </w:rPr>
        <w:t>技术的计算机辅助工艺设计、</w:t>
      </w:r>
      <w:r w:rsidRPr="00375263">
        <w:rPr>
          <w:rFonts w:ascii="Times New Roman" w:eastAsia="仿宋_GB2312" w:hAnsi="Times New Roman" w:cs="Times New Roman"/>
          <w:color w:val="000000" w:themeColor="text1"/>
          <w:sz w:val="32"/>
          <w:szCs w:val="32"/>
        </w:rPr>
        <w:t>CAD/CAE/CAPP/CAM</w:t>
      </w:r>
      <w:r w:rsidRPr="00375263">
        <w:rPr>
          <w:rFonts w:ascii="Times New Roman" w:eastAsia="仿宋_GB2312" w:hAnsi="Times New Roman" w:cs="Times New Roman"/>
          <w:color w:val="000000" w:themeColor="text1"/>
          <w:sz w:val="32"/>
          <w:szCs w:val="32"/>
        </w:rPr>
        <w:t>、</w:t>
      </w:r>
      <w:r w:rsidRPr="00375263">
        <w:rPr>
          <w:rFonts w:ascii="Times New Roman" w:eastAsia="仿宋_GB2312" w:hAnsi="Times New Roman" w:cs="Times New Roman"/>
          <w:color w:val="000000" w:themeColor="text1"/>
          <w:sz w:val="32"/>
          <w:szCs w:val="32"/>
        </w:rPr>
        <w:t>PDM</w:t>
      </w:r>
      <w:r w:rsidRPr="00375263">
        <w:rPr>
          <w:rFonts w:ascii="Times New Roman" w:eastAsia="仿宋_GB2312" w:hAnsi="Times New Roman" w:cs="Times New Roman"/>
          <w:color w:val="000000" w:themeColor="text1"/>
          <w:sz w:val="32"/>
          <w:szCs w:val="32"/>
        </w:rPr>
        <w:t>和数字仿真技术等协同制造公共服务平台</w:t>
      </w:r>
      <w:r w:rsidR="008862CB" w:rsidRPr="00375263">
        <w:rPr>
          <w:rFonts w:ascii="Times New Roman" w:eastAsia="仿宋_GB2312" w:hAnsi="Times New Roman" w:cs="Times New Roman"/>
          <w:color w:val="000000" w:themeColor="text1"/>
          <w:sz w:val="32"/>
          <w:szCs w:val="32"/>
        </w:rPr>
        <w:t>，</w:t>
      </w:r>
      <w:r w:rsidRPr="00375263">
        <w:rPr>
          <w:rFonts w:ascii="Times New Roman" w:eastAsia="仿宋_GB2312" w:hAnsi="Times New Roman" w:cs="Times New Roman"/>
          <w:color w:val="000000" w:themeColor="text1"/>
          <w:sz w:val="32"/>
          <w:szCs w:val="32"/>
        </w:rPr>
        <w:t>基于互联网的协同制造新模式创新</w:t>
      </w:r>
      <w:r w:rsidR="008862CB" w:rsidRPr="00375263">
        <w:rPr>
          <w:rFonts w:ascii="Times New Roman" w:eastAsia="仿宋_GB2312" w:hAnsi="Times New Roman" w:cs="Times New Roman"/>
          <w:color w:val="000000" w:themeColor="text1"/>
          <w:sz w:val="32"/>
          <w:szCs w:val="32"/>
        </w:rPr>
        <w:t>以及面向高耗能行业节能减排与</w:t>
      </w:r>
      <w:r w:rsidRPr="00375263">
        <w:rPr>
          <w:rFonts w:ascii="Times New Roman" w:eastAsia="仿宋_GB2312" w:hAnsi="Times New Roman" w:cs="Times New Roman"/>
          <w:color w:val="000000" w:themeColor="text1"/>
          <w:sz w:val="32"/>
          <w:szCs w:val="32"/>
        </w:rPr>
        <w:t>高耗能设备的智能控制系统等应用。</w:t>
      </w:r>
    </w:p>
    <w:p w14:paraId="2E5CF236" w14:textId="29FC97C5" w:rsidR="002D4556" w:rsidRPr="00191C69" w:rsidRDefault="008D0DBA" w:rsidP="00375263">
      <w:pPr>
        <w:pStyle w:val="11"/>
        <w:numPr>
          <w:ilvl w:val="0"/>
          <w:numId w:val="3"/>
        </w:numPr>
        <w:spacing w:line="560" w:lineRule="exact"/>
        <w:ind w:firstLineChars="0"/>
        <w:rPr>
          <w:rFonts w:ascii="楷体" w:eastAsia="楷体" w:hAnsi="楷体" w:cs="Times New Roman"/>
          <w:b/>
          <w:sz w:val="32"/>
          <w:szCs w:val="32"/>
        </w:rPr>
      </w:pPr>
      <w:r w:rsidRPr="00191C69">
        <w:rPr>
          <w:rFonts w:ascii="楷体" w:eastAsia="楷体" w:hAnsi="楷体" w:cs="Times New Roman"/>
          <w:b/>
          <w:sz w:val="32"/>
          <w:szCs w:val="32"/>
        </w:rPr>
        <w:t xml:space="preserve"> IPv6互联网金融</w:t>
      </w:r>
    </w:p>
    <w:p w14:paraId="3EC4DF47" w14:textId="1486E84C" w:rsidR="002D4556" w:rsidRPr="00375263" w:rsidRDefault="00AD426D" w:rsidP="00375263">
      <w:pPr>
        <w:pStyle w:val="11"/>
        <w:spacing w:line="560" w:lineRule="exact"/>
        <w:ind w:firstLine="640"/>
        <w:rPr>
          <w:rFonts w:ascii="Times New Roman" w:eastAsia="仿宋_GB2312" w:hAnsi="Times New Roman" w:cs="Times New Roman"/>
          <w:color w:val="000000" w:themeColor="text1"/>
          <w:sz w:val="32"/>
          <w:szCs w:val="32"/>
        </w:rPr>
      </w:pPr>
      <w:r w:rsidRPr="00375263">
        <w:rPr>
          <w:rFonts w:ascii="Times New Roman" w:eastAsia="仿宋_GB2312" w:hAnsi="Times New Roman" w:cs="Times New Roman"/>
          <w:color w:val="000000" w:themeColor="text1"/>
          <w:sz w:val="32"/>
          <w:szCs w:val="32"/>
        </w:rPr>
        <w:t>基于</w:t>
      </w:r>
      <w:r w:rsidRPr="00375263">
        <w:rPr>
          <w:rFonts w:ascii="Times New Roman" w:eastAsia="仿宋_GB2312" w:hAnsi="Times New Roman" w:cs="Times New Roman"/>
          <w:color w:val="000000" w:themeColor="text1"/>
          <w:sz w:val="32"/>
          <w:szCs w:val="32"/>
        </w:rPr>
        <w:t>IPv6</w:t>
      </w:r>
      <w:r w:rsidRPr="00375263">
        <w:rPr>
          <w:rFonts w:ascii="Times New Roman" w:eastAsia="仿宋_GB2312" w:hAnsi="Times New Roman" w:cs="Times New Roman"/>
          <w:color w:val="000000" w:themeColor="text1"/>
          <w:sz w:val="32"/>
          <w:szCs w:val="32"/>
        </w:rPr>
        <w:t>网络，</w:t>
      </w:r>
      <w:r w:rsidR="008D0DBA" w:rsidRPr="00375263">
        <w:rPr>
          <w:rFonts w:ascii="Times New Roman" w:eastAsia="仿宋_GB2312" w:hAnsi="Times New Roman" w:cs="Times New Roman"/>
          <w:color w:val="000000" w:themeColor="text1"/>
          <w:sz w:val="32"/>
          <w:szCs w:val="32"/>
        </w:rPr>
        <w:t>支持结合真实场景的互联网金融综合服务系统及应用模式的创新；支持利用云服务平台开展金融核心业务，提供基于金融云服务平台的信用、认证、接口等公共服务；支持利用大数据开发个人征信业务系统，建立网络征信和信用评价系统及其可视化展示。</w:t>
      </w:r>
    </w:p>
    <w:p w14:paraId="611BE73A" w14:textId="3634977C" w:rsidR="002D4556" w:rsidRPr="00191C69" w:rsidRDefault="00CF2889" w:rsidP="00375263">
      <w:pPr>
        <w:pStyle w:val="11"/>
        <w:numPr>
          <w:ilvl w:val="0"/>
          <w:numId w:val="3"/>
        </w:numPr>
        <w:spacing w:line="560" w:lineRule="exact"/>
        <w:ind w:firstLineChars="0"/>
        <w:rPr>
          <w:rFonts w:ascii="楷体" w:eastAsia="楷体" w:hAnsi="楷体" w:cs="Times New Roman"/>
          <w:b/>
          <w:sz w:val="32"/>
          <w:szCs w:val="32"/>
        </w:rPr>
      </w:pPr>
      <w:r w:rsidRPr="00191C69">
        <w:rPr>
          <w:rFonts w:ascii="楷体" w:eastAsia="楷体" w:hAnsi="楷体" w:cs="Times New Roman"/>
          <w:b/>
          <w:sz w:val="32"/>
          <w:szCs w:val="32"/>
        </w:rPr>
        <w:t xml:space="preserve"> </w:t>
      </w:r>
      <w:r w:rsidR="008D0DBA" w:rsidRPr="00191C69">
        <w:rPr>
          <w:rFonts w:ascii="楷体" w:eastAsia="楷体" w:hAnsi="楷体" w:cs="Times New Roman"/>
          <w:b/>
          <w:sz w:val="32"/>
          <w:szCs w:val="32"/>
        </w:rPr>
        <w:t>IPv6电商消费</w:t>
      </w:r>
    </w:p>
    <w:p w14:paraId="0682741D" w14:textId="17838351" w:rsidR="002D4556" w:rsidRPr="00375263" w:rsidRDefault="00761214" w:rsidP="00375263">
      <w:pPr>
        <w:pStyle w:val="11"/>
        <w:spacing w:line="560" w:lineRule="exact"/>
        <w:ind w:firstLine="640"/>
        <w:rPr>
          <w:rFonts w:ascii="Times New Roman" w:eastAsia="仿宋_GB2312" w:hAnsi="Times New Roman" w:cs="Times New Roman"/>
          <w:color w:val="000000" w:themeColor="text1"/>
          <w:sz w:val="32"/>
          <w:szCs w:val="32"/>
        </w:rPr>
      </w:pPr>
      <w:r w:rsidRPr="00375263">
        <w:rPr>
          <w:rFonts w:ascii="Times New Roman" w:eastAsia="仿宋_GB2312" w:hAnsi="Times New Roman" w:cs="Times New Roman"/>
          <w:color w:val="000000" w:themeColor="text1"/>
          <w:sz w:val="32"/>
          <w:szCs w:val="32"/>
        </w:rPr>
        <w:t>支持基于</w:t>
      </w:r>
      <w:r w:rsidRPr="00375263">
        <w:rPr>
          <w:rFonts w:ascii="Times New Roman" w:eastAsia="仿宋_GB2312" w:hAnsi="Times New Roman" w:cs="Times New Roman"/>
          <w:color w:val="000000" w:themeColor="text1"/>
          <w:sz w:val="32"/>
          <w:szCs w:val="32"/>
        </w:rPr>
        <w:t>IPv6</w:t>
      </w:r>
      <w:r w:rsidR="00342BD7" w:rsidRPr="00375263">
        <w:rPr>
          <w:rFonts w:ascii="Times New Roman" w:eastAsia="仿宋_GB2312" w:hAnsi="Times New Roman" w:cs="Times New Roman"/>
          <w:color w:val="000000" w:themeColor="text1"/>
          <w:sz w:val="32"/>
          <w:szCs w:val="32"/>
        </w:rPr>
        <w:t>网络</w:t>
      </w:r>
      <w:r w:rsidRPr="00375263">
        <w:rPr>
          <w:rFonts w:ascii="Times New Roman" w:eastAsia="仿宋_GB2312" w:hAnsi="Times New Roman" w:cs="Times New Roman"/>
          <w:color w:val="000000" w:themeColor="text1"/>
          <w:sz w:val="32"/>
          <w:szCs w:val="32"/>
        </w:rPr>
        <w:t>的</w:t>
      </w:r>
      <w:r w:rsidR="00342BD7" w:rsidRPr="00375263">
        <w:rPr>
          <w:rFonts w:ascii="Times New Roman" w:eastAsia="仿宋_GB2312" w:hAnsi="Times New Roman" w:cs="Times New Roman"/>
          <w:color w:val="000000" w:themeColor="text1"/>
          <w:sz w:val="32"/>
          <w:szCs w:val="32"/>
        </w:rPr>
        <w:t>针对电商消费领域和业务，</w:t>
      </w:r>
      <w:r w:rsidR="008D0DBA" w:rsidRPr="00375263">
        <w:rPr>
          <w:rFonts w:ascii="Times New Roman" w:eastAsia="仿宋_GB2312" w:hAnsi="Times New Roman" w:cs="Times New Roman"/>
          <w:color w:val="000000" w:themeColor="text1"/>
          <w:sz w:val="32"/>
          <w:szCs w:val="32"/>
        </w:rPr>
        <w:t>利用</w:t>
      </w:r>
      <w:r w:rsidR="008D0DBA" w:rsidRPr="00375263">
        <w:rPr>
          <w:rFonts w:ascii="Times New Roman" w:eastAsia="仿宋_GB2312" w:hAnsi="Times New Roman" w:cs="Times New Roman"/>
          <w:color w:val="000000" w:themeColor="text1"/>
          <w:sz w:val="32"/>
          <w:szCs w:val="32"/>
        </w:rPr>
        <w:t>O2O</w:t>
      </w:r>
      <w:r w:rsidR="008D0DBA" w:rsidRPr="00375263">
        <w:rPr>
          <w:rFonts w:ascii="Times New Roman" w:eastAsia="仿宋_GB2312" w:hAnsi="Times New Roman" w:cs="Times New Roman"/>
          <w:color w:val="000000" w:themeColor="text1"/>
          <w:sz w:val="32"/>
          <w:szCs w:val="32"/>
        </w:rPr>
        <w:t>融合模式、</w:t>
      </w:r>
      <w:r w:rsidR="008D0DBA" w:rsidRPr="00375263">
        <w:rPr>
          <w:rFonts w:ascii="Times New Roman" w:eastAsia="仿宋_GB2312" w:hAnsi="Times New Roman" w:cs="Times New Roman"/>
          <w:color w:val="000000" w:themeColor="text1"/>
          <w:sz w:val="32"/>
          <w:szCs w:val="32"/>
        </w:rPr>
        <w:t>SNS</w:t>
      </w:r>
      <w:r w:rsidR="008D0DBA" w:rsidRPr="00375263">
        <w:rPr>
          <w:rFonts w:ascii="Times New Roman" w:eastAsia="仿宋_GB2312" w:hAnsi="Times New Roman" w:cs="Times New Roman"/>
          <w:color w:val="000000" w:themeColor="text1"/>
          <w:sz w:val="32"/>
          <w:szCs w:val="32"/>
        </w:rPr>
        <w:t>社会化网络营销、（利用</w:t>
      </w:r>
      <w:r w:rsidR="008D0DBA" w:rsidRPr="00375263">
        <w:rPr>
          <w:rFonts w:ascii="Times New Roman" w:eastAsia="仿宋_GB2312" w:hAnsi="Times New Roman" w:cs="Times New Roman"/>
          <w:color w:val="000000" w:themeColor="text1"/>
          <w:sz w:val="32"/>
          <w:szCs w:val="32"/>
        </w:rPr>
        <w:t>VR/AR</w:t>
      </w:r>
      <w:r w:rsidR="008D0DBA" w:rsidRPr="00375263">
        <w:rPr>
          <w:rFonts w:ascii="Times New Roman" w:eastAsia="仿宋_GB2312" w:hAnsi="Times New Roman" w:cs="Times New Roman"/>
          <w:color w:val="000000" w:themeColor="text1"/>
          <w:sz w:val="32"/>
          <w:szCs w:val="32"/>
        </w:rPr>
        <w:t>技术的）移动搜索和智能推荐、大数据智能物流等创新服务模式和大数据及其可视化展示等核心技术，开发相应的社交化移动电</w:t>
      </w:r>
      <w:r w:rsidR="008D0DBA" w:rsidRPr="00375263">
        <w:rPr>
          <w:rFonts w:ascii="Times New Roman" w:eastAsia="仿宋_GB2312" w:hAnsi="Times New Roman" w:cs="Times New Roman"/>
          <w:color w:val="000000" w:themeColor="text1"/>
          <w:sz w:val="32"/>
          <w:szCs w:val="32"/>
        </w:rPr>
        <w:lastRenderedPageBreak/>
        <w:t>商新兴消费应用及公共服务平台关键技术研究、平台构建与示范服务等。</w:t>
      </w:r>
    </w:p>
    <w:p w14:paraId="55AD406B" w14:textId="4054719A" w:rsidR="002D4556" w:rsidRPr="00191C69" w:rsidRDefault="008D0DBA" w:rsidP="00375263">
      <w:pPr>
        <w:pStyle w:val="11"/>
        <w:numPr>
          <w:ilvl w:val="0"/>
          <w:numId w:val="3"/>
        </w:numPr>
        <w:spacing w:line="560" w:lineRule="exact"/>
        <w:ind w:firstLineChars="0"/>
        <w:rPr>
          <w:rFonts w:ascii="Times New Roman" w:eastAsia="仿宋_GB2312" w:hAnsi="Times New Roman" w:cs="Times New Roman"/>
          <w:b/>
          <w:sz w:val="32"/>
          <w:szCs w:val="32"/>
        </w:rPr>
      </w:pPr>
      <w:r w:rsidRPr="00191C69">
        <w:rPr>
          <w:rFonts w:ascii="Times New Roman" w:eastAsia="仿宋_GB2312" w:hAnsi="Times New Roman" w:cs="Times New Roman"/>
          <w:b/>
          <w:sz w:val="32"/>
          <w:szCs w:val="32"/>
        </w:rPr>
        <w:t xml:space="preserve"> IPv6</w:t>
      </w:r>
      <w:r w:rsidRPr="00191C69">
        <w:rPr>
          <w:rFonts w:ascii="Times New Roman" w:eastAsia="仿宋_GB2312" w:hAnsi="Times New Roman" w:cs="Times New Roman"/>
          <w:b/>
          <w:sz w:val="32"/>
          <w:szCs w:val="32"/>
        </w:rPr>
        <w:t>智慧社区</w:t>
      </w:r>
    </w:p>
    <w:p w14:paraId="728D3870" w14:textId="2B5179F7" w:rsidR="002D4556" w:rsidRPr="00375263" w:rsidRDefault="0089700C" w:rsidP="00375263">
      <w:pPr>
        <w:pStyle w:val="11"/>
        <w:spacing w:line="560" w:lineRule="exact"/>
        <w:ind w:firstLine="640"/>
        <w:rPr>
          <w:rFonts w:ascii="Times New Roman" w:eastAsia="仿宋_GB2312" w:hAnsi="Times New Roman" w:cs="Times New Roman"/>
          <w:color w:val="000000" w:themeColor="text1"/>
          <w:sz w:val="32"/>
          <w:szCs w:val="32"/>
        </w:rPr>
      </w:pPr>
      <w:r w:rsidRPr="00375263">
        <w:rPr>
          <w:rFonts w:ascii="Times New Roman" w:eastAsia="仿宋_GB2312" w:hAnsi="Times New Roman" w:cs="Times New Roman"/>
          <w:color w:val="000000" w:themeColor="text1"/>
          <w:sz w:val="32"/>
          <w:szCs w:val="32"/>
        </w:rPr>
        <w:t>支持基于</w:t>
      </w:r>
      <w:r w:rsidRPr="00375263">
        <w:rPr>
          <w:rFonts w:ascii="Times New Roman" w:eastAsia="仿宋_GB2312" w:hAnsi="Times New Roman" w:cs="Times New Roman"/>
          <w:color w:val="000000" w:themeColor="text1"/>
          <w:sz w:val="32"/>
          <w:szCs w:val="32"/>
        </w:rPr>
        <w:t>IPv6</w:t>
      </w:r>
      <w:r w:rsidR="00342BD7" w:rsidRPr="00375263">
        <w:rPr>
          <w:rFonts w:ascii="Times New Roman" w:eastAsia="仿宋_GB2312" w:hAnsi="Times New Roman" w:cs="Times New Roman"/>
          <w:color w:val="000000" w:themeColor="text1"/>
          <w:sz w:val="32"/>
          <w:szCs w:val="32"/>
        </w:rPr>
        <w:t>网络</w:t>
      </w:r>
      <w:r w:rsidRPr="00375263">
        <w:rPr>
          <w:rFonts w:ascii="Times New Roman" w:eastAsia="仿宋_GB2312" w:hAnsi="Times New Roman" w:cs="Times New Roman"/>
          <w:color w:val="000000" w:themeColor="text1"/>
          <w:sz w:val="32"/>
          <w:szCs w:val="32"/>
        </w:rPr>
        <w:t>，利用大数据、云计算技术在家居和社区信息服务平台的应用。涵盖智能家居、生活用品、基础设施、高效物流、生活体验、物业服务、社区信息、</w:t>
      </w:r>
      <w:r w:rsidR="00037E92" w:rsidRPr="00375263">
        <w:rPr>
          <w:rFonts w:ascii="Times New Roman" w:eastAsia="仿宋_GB2312" w:hAnsi="Times New Roman" w:cs="Times New Roman"/>
          <w:color w:val="000000" w:themeColor="text1"/>
          <w:sz w:val="32"/>
          <w:szCs w:val="32"/>
        </w:rPr>
        <w:t>位置服务</w:t>
      </w:r>
      <w:r w:rsidRPr="00375263">
        <w:rPr>
          <w:rFonts w:ascii="Times New Roman" w:eastAsia="仿宋_GB2312" w:hAnsi="Times New Roman" w:cs="Times New Roman"/>
          <w:color w:val="000000" w:themeColor="text1"/>
          <w:sz w:val="32"/>
          <w:szCs w:val="32"/>
        </w:rPr>
        <w:t>、报警服务（防火防盗、燃气泄漏、呼救等）、社区交流等智能社区服务。</w:t>
      </w:r>
    </w:p>
    <w:p w14:paraId="2EBB0C49" w14:textId="77777777" w:rsidR="002D4556" w:rsidRPr="00375263" w:rsidRDefault="002D4556" w:rsidP="00375263">
      <w:pPr>
        <w:pStyle w:val="11"/>
        <w:spacing w:line="560" w:lineRule="exact"/>
        <w:ind w:firstLine="640"/>
        <w:rPr>
          <w:rFonts w:ascii="Times New Roman" w:eastAsia="仿宋_GB2312" w:hAnsi="Times New Roman" w:cs="Times New Roman"/>
          <w:sz w:val="32"/>
          <w:szCs w:val="32"/>
        </w:rPr>
      </w:pPr>
    </w:p>
    <w:sectPr w:rsidR="002D4556" w:rsidRPr="00375263">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6BCB7" w14:textId="77777777" w:rsidR="00DD6399" w:rsidRDefault="00DD6399">
      <w:r>
        <w:separator/>
      </w:r>
    </w:p>
  </w:endnote>
  <w:endnote w:type="continuationSeparator" w:id="0">
    <w:p w14:paraId="28CA6DE3" w14:textId="77777777" w:rsidR="00DD6399" w:rsidRDefault="00DD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仿宋_GB2312">
    <w:altName w:val="ＭＳ ゴシック"/>
    <w:charset w:val="86"/>
    <w:family w:val="modern"/>
    <w:pitch w:val="fixed"/>
    <w:sig w:usb0="00000001" w:usb1="080E0000" w:usb2="00000010" w:usb3="00000000" w:csb0="0004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auto"/>
    <w:pitch w:val="variable"/>
    <w:sig w:usb0="E0002AFF" w:usb1="C0007843" w:usb2="00000009" w:usb3="00000000" w:csb0="000001FF" w:csb1="00000000"/>
  </w:font>
  <w:font w:name="Heiti SC Light">
    <w:panose1 w:val="02000000000000000000"/>
    <w:charset w:val="50"/>
    <w:family w:val="auto"/>
    <w:pitch w:val="variable"/>
    <w:sig w:usb0="8000002F" w:usb1="080E004A" w:usb2="00000010" w:usb3="00000000" w:csb0="003E0000" w:csb1="00000000"/>
  </w:font>
  <w:font w:name="黑体">
    <w:panose1 w:val="02010609060101010101"/>
    <w:charset w:val="50"/>
    <w:family w:val="auto"/>
    <w:pitch w:val="variable"/>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
    <w:panose1 w:val="02010609060101010101"/>
    <w:charset w:val="50"/>
    <w:family w:val="auto"/>
    <w:pitch w:val="variable"/>
    <w:sig w:usb0="800002BF" w:usb1="38CF7CFA"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465781"/>
      <w:docPartObj>
        <w:docPartGallery w:val="Page Numbers (Bottom of Page)"/>
        <w:docPartUnique/>
      </w:docPartObj>
    </w:sdtPr>
    <w:sdtEndPr/>
    <w:sdtContent>
      <w:p w14:paraId="116F45EA" w14:textId="66582B44" w:rsidR="005649E3" w:rsidRDefault="005649E3">
        <w:pPr>
          <w:pStyle w:val="a9"/>
          <w:jc w:val="center"/>
        </w:pPr>
        <w:r>
          <w:fldChar w:fldCharType="begin"/>
        </w:r>
        <w:r>
          <w:instrText>PAGE   \* MERGEFORMAT</w:instrText>
        </w:r>
        <w:r>
          <w:fldChar w:fldCharType="separate"/>
        </w:r>
        <w:r w:rsidR="00F720F2" w:rsidRPr="00F720F2">
          <w:rPr>
            <w:noProof/>
            <w:lang w:val="zh-CN"/>
          </w:rPr>
          <w:t>2</w:t>
        </w:r>
        <w:r>
          <w:fldChar w:fldCharType="end"/>
        </w:r>
      </w:p>
    </w:sdtContent>
  </w:sdt>
  <w:p w14:paraId="0ED397AB" w14:textId="77777777" w:rsidR="00BE5E33" w:rsidRDefault="00BE5E33">
    <w:pPr>
      <w:pStyle w:val="a9"/>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464CD" w14:textId="77777777" w:rsidR="00DD6399" w:rsidRDefault="00DD6399">
      <w:r>
        <w:separator/>
      </w:r>
    </w:p>
  </w:footnote>
  <w:footnote w:type="continuationSeparator" w:id="0">
    <w:p w14:paraId="510A0491" w14:textId="77777777" w:rsidR="00DD6399" w:rsidRDefault="00DD639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5120"/>
    <w:multiLevelType w:val="multilevel"/>
    <w:tmpl w:val="049E512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3427A23"/>
    <w:multiLevelType w:val="multilevel"/>
    <w:tmpl w:val="73427A23"/>
    <w:lvl w:ilvl="0">
      <w:start w:val="1"/>
      <w:numFmt w:val="decimal"/>
      <w:lvlText w:val="2.%1"/>
      <w:lvlJc w:val="left"/>
      <w:pPr>
        <w:ind w:left="420" w:hanging="420"/>
      </w:pPr>
      <w:rPr>
        <w:rFonts w:ascii="Arial" w:eastAsia="仿宋_GB2312" w:hAnsi="Arial" w:hint="default"/>
        <w:sz w:val="30"/>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nsid w:val="780945FC"/>
    <w:multiLevelType w:val="multilevel"/>
    <w:tmpl w:val="780945FC"/>
    <w:lvl w:ilvl="0">
      <w:start w:val="1"/>
      <w:numFmt w:val="decimal"/>
      <w:lvlText w:val="1.%1"/>
      <w:lvlJc w:val="left"/>
      <w:pPr>
        <w:ind w:left="420" w:hanging="420"/>
      </w:pPr>
      <w:rPr>
        <w:rFonts w:ascii="Arial" w:eastAsia="仿宋_GB2312" w:hAnsi="Arial" w:hint="default"/>
        <w:sz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563"/>
    <w:rsid w:val="00006640"/>
    <w:rsid w:val="00011F1E"/>
    <w:rsid w:val="00016BD5"/>
    <w:rsid w:val="000321AC"/>
    <w:rsid w:val="00033D73"/>
    <w:rsid w:val="0003416F"/>
    <w:rsid w:val="00037E92"/>
    <w:rsid w:val="00040E54"/>
    <w:rsid w:val="000420DA"/>
    <w:rsid w:val="00043599"/>
    <w:rsid w:val="000845BD"/>
    <w:rsid w:val="000923CD"/>
    <w:rsid w:val="00095FDF"/>
    <w:rsid w:val="000A2BF5"/>
    <w:rsid w:val="000A6F8C"/>
    <w:rsid w:val="000A7C7D"/>
    <w:rsid w:val="000A7C8C"/>
    <w:rsid w:val="000B15AB"/>
    <w:rsid w:val="000B177E"/>
    <w:rsid w:val="000B4AF3"/>
    <w:rsid w:val="000D5020"/>
    <w:rsid w:val="000F4F4C"/>
    <w:rsid w:val="00101623"/>
    <w:rsid w:val="001072A9"/>
    <w:rsid w:val="00112DEF"/>
    <w:rsid w:val="001260FA"/>
    <w:rsid w:val="00130175"/>
    <w:rsid w:val="0013181A"/>
    <w:rsid w:val="0014548E"/>
    <w:rsid w:val="00164FFB"/>
    <w:rsid w:val="00177433"/>
    <w:rsid w:val="001851C1"/>
    <w:rsid w:val="00187BF3"/>
    <w:rsid w:val="00191C69"/>
    <w:rsid w:val="00194582"/>
    <w:rsid w:val="00195328"/>
    <w:rsid w:val="00195B58"/>
    <w:rsid w:val="001A4E77"/>
    <w:rsid w:val="001C25F6"/>
    <w:rsid w:val="001C2B56"/>
    <w:rsid w:val="001C5FC4"/>
    <w:rsid w:val="001C745B"/>
    <w:rsid w:val="001C747E"/>
    <w:rsid w:val="001C7B48"/>
    <w:rsid w:val="001D254F"/>
    <w:rsid w:val="001D796C"/>
    <w:rsid w:val="00200110"/>
    <w:rsid w:val="002004DA"/>
    <w:rsid w:val="00210174"/>
    <w:rsid w:val="00214493"/>
    <w:rsid w:val="00216354"/>
    <w:rsid w:val="00217429"/>
    <w:rsid w:val="002201C6"/>
    <w:rsid w:val="0022343C"/>
    <w:rsid w:val="002239F3"/>
    <w:rsid w:val="00225C8F"/>
    <w:rsid w:val="002319C8"/>
    <w:rsid w:val="00231F50"/>
    <w:rsid w:val="00235DE1"/>
    <w:rsid w:val="00236545"/>
    <w:rsid w:val="00242B3A"/>
    <w:rsid w:val="0024422D"/>
    <w:rsid w:val="00262A8B"/>
    <w:rsid w:val="00262F50"/>
    <w:rsid w:val="00267DA4"/>
    <w:rsid w:val="00291FAB"/>
    <w:rsid w:val="00293C97"/>
    <w:rsid w:val="002B3AB1"/>
    <w:rsid w:val="002B60E8"/>
    <w:rsid w:val="002D4556"/>
    <w:rsid w:val="002E60DF"/>
    <w:rsid w:val="002E6E12"/>
    <w:rsid w:val="00323ECA"/>
    <w:rsid w:val="00333EBA"/>
    <w:rsid w:val="00335D0C"/>
    <w:rsid w:val="00342BD7"/>
    <w:rsid w:val="00347458"/>
    <w:rsid w:val="0035538F"/>
    <w:rsid w:val="00361645"/>
    <w:rsid w:val="00366CBD"/>
    <w:rsid w:val="00367B79"/>
    <w:rsid w:val="00375263"/>
    <w:rsid w:val="003866A8"/>
    <w:rsid w:val="00394A59"/>
    <w:rsid w:val="00396F81"/>
    <w:rsid w:val="003A3DCC"/>
    <w:rsid w:val="003A78CE"/>
    <w:rsid w:val="003B3274"/>
    <w:rsid w:val="003B7DC4"/>
    <w:rsid w:val="003C1052"/>
    <w:rsid w:val="003C79CB"/>
    <w:rsid w:val="003E2385"/>
    <w:rsid w:val="003F09FD"/>
    <w:rsid w:val="003F426C"/>
    <w:rsid w:val="00410A43"/>
    <w:rsid w:val="00410A64"/>
    <w:rsid w:val="00413AFA"/>
    <w:rsid w:val="004466B5"/>
    <w:rsid w:val="00457261"/>
    <w:rsid w:val="00460E47"/>
    <w:rsid w:val="00461A6F"/>
    <w:rsid w:val="00480ADB"/>
    <w:rsid w:val="00496D71"/>
    <w:rsid w:val="00496FF3"/>
    <w:rsid w:val="004A796F"/>
    <w:rsid w:val="004B08B9"/>
    <w:rsid w:val="004B0984"/>
    <w:rsid w:val="004B2737"/>
    <w:rsid w:val="004B4F0C"/>
    <w:rsid w:val="004C0AE7"/>
    <w:rsid w:val="004C568F"/>
    <w:rsid w:val="004C6A99"/>
    <w:rsid w:val="004C6C43"/>
    <w:rsid w:val="004F5B06"/>
    <w:rsid w:val="00500724"/>
    <w:rsid w:val="00507492"/>
    <w:rsid w:val="0053111A"/>
    <w:rsid w:val="00531ACF"/>
    <w:rsid w:val="005339F6"/>
    <w:rsid w:val="005355DA"/>
    <w:rsid w:val="00550BBB"/>
    <w:rsid w:val="00551C75"/>
    <w:rsid w:val="00560A94"/>
    <w:rsid w:val="005649E3"/>
    <w:rsid w:val="0056781A"/>
    <w:rsid w:val="005719CF"/>
    <w:rsid w:val="00575CAE"/>
    <w:rsid w:val="00580764"/>
    <w:rsid w:val="005857BD"/>
    <w:rsid w:val="00593E12"/>
    <w:rsid w:val="005978CD"/>
    <w:rsid w:val="005A4B40"/>
    <w:rsid w:val="005D16B7"/>
    <w:rsid w:val="005E5FA4"/>
    <w:rsid w:val="005F2370"/>
    <w:rsid w:val="0060386E"/>
    <w:rsid w:val="00605ABD"/>
    <w:rsid w:val="006116FD"/>
    <w:rsid w:val="006177E0"/>
    <w:rsid w:val="00630CA5"/>
    <w:rsid w:val="006417DD"/>
    <w:rsid w:val="006460A3"/>
    <w:rsid w:val="006461A8"/>
    <w:rsid w:val="00655F72"/>
    <w:rsid w:val="00656EF7"/>
    <w:rsid w:val="00657189"/>
    <w:rsid w:val="00663907"/>
    <w:rsid w:val="00663D23"/>
    <w:rsid w:val="00672E50"/>
    <w:rsid w:val="00675BFD"/>
    <w:rsid w:val="006834BD"/>
    <w:rsid w:val="00685034"/>
    <w:rsid w:val="006974D3"/>
    <w:rsid w:val="006A0A70"/>
    <w:rsid w:val="006A1141"/>
    <w:rsid w:val="006A4E40"/>
    <w:rsid w:val="006B4C1B"/>
    <w:rsid w:val="006C0A37"/>
    <w:rsid w:val="006F4127"/>
    <w:rsid w:val="0070405D"/>
    <w:rsid w:val="00704B09"/>
    <w:rsid w:val="00721BD8"/>
    <w:rsid w:val="00727139"/>
    <w:rsid w:val="0073159E"/>
    <w:rsid w:val="00737423"/>
    <w:rsid w:val="007467A4"/>
    <w:rsid w:val="00747FF8"/>
    <w:rsid w:val="00754014"/>
    <w:rsid w:val="00761214"/>
    <w:rsid w:val="00765135"/>
    <w:rsid w:val="00765558"/>
    <w:rsid w:val="00766F93"/>
    <w:rsid w:val="00771232"/>
    <w:rsid w:val="007759A1"/>
    <w:rsid w:val="00775C65"/>
    <w:rsid w:val="0079014D"/>
    <w:rsid w:val="00793ADD"/>
    <w:rsid w:val="0079403A"/>
    <w:rsid w:val="00794162"/>
    <w:rsid w:val="007968A4"/>
    <w:rsid w:val="007974AA"/>
    <w:rsid w:val="007A171F"/>
    <w:rsid w:val="007A5036"/>
    <w:rsid w:val="007B1BDB"/>
    <w:rsid w:val="007C0132"/>
    <w:rsid w:val="007C2147"/>
    <w:rsid w:val="007C35BA"/>
    <w:rsid w:val="007D7943"/>
    <w:rsid w:val="007E2B80"/>
    <w:rsid w:val="007E532E"/>
    <w:rsid w:val="007F057E"/>
    <w:rsid w:val="008037D7"/>
    <w:rsid w:val="00824A43"/>
    <w:rsid w:val="00836764"/>
    <w:rsid w:val="00841EDB"/>
    <w:rsid w:val="00843DD7"/>
    <w:rsid w:val="008777A8"/>
    <w:rsid w:val="008862CB"/>
    <w:rsid w:val="008917AA"/>
    <w:rsid w:val="0089700C"/>
    <w:rsid w:val="008B03FC"/>
    <w:rsid w:val="008B5117"/>
    <w:rsid w:val="008B61B4"/>
    <w:rsid w:val="008C66C0"/>
    <w:rsid w:val="008D0DBA"/>
    <w:rsid w:val="008D169F"/>
    <w:rsid w:val="008D6503"/>
    <w:rsid w:val="008E1B6D"/>
    <w:rsid w:val="008F3FD9"/>
    <w:rsid w:val="00901003"/>
    <w:rsid w:val="0090138A"/>
    <w:rsid w:val="00903009"/>
    <w:rsid w:val="00924EDE"/>
    <w:rsid w:val="00924F78"/>
    <w:rsid w:val="009259F8"/>
    <w:rsid w:val="00933A2A"/>
    <w:rsid w:val="00944BCE"/>
    <w:rsid w:val="00944EEC"/>
    <w:rsid w:val="00947691"/>
    <w:rsid w:val="00954520"/>
    <w:rsid w:val="00957883"/>
    <w:rsid w:val="00966EB8"/>
    <w:rsid w:val="009A186D"/>
    <w:rsid w:val="009A2C52"/>
    <w:rsid w:val="009B5ED2"/>
    <w:rsid w:val="009C0481"/>
    <w:rsid w:val="009C3744"/>
    <w:rsid w:val="009C51D2"/>
    <w:rsid w:val="009C6914"/>
    <w:rsid w:val="009D1775"/>
    <w:rsid w:val="009E0A1E"/>
    <w:rsid w:val="009E371A"/>
    <w:rsid w:val="009F0B4C"/>
    <w:rsid w:val="00A10B86"/>
    <w:rsid w:val="00A17AD5"/>
    <w:rsid w:val="00A521C8"/>
    <w:rsid w:val="00A56992"/>
    <w:rsid w:val="00A63A29"/>
    <w:rsid w:val="00A6447C"/>
    <w:rsid w:val="00A66BB6"/>
    <w:rsid w:val="00A77879"/>
    <w:rsid w:val="00A9008C"/>
    <w:rsid w:val="00AC72A8"/>
    <w:rsid w:val="00AC7E8C"/>
    <w:rsid w:val="00AD2B4F"/>
    <w:rsid w:val="00AD3C5B"/>
    <w:rsid w:val="00AD426D"/>
    <w:rsid w:val="00AD69B2"/>
    <w:rsid w:val="00AE130F"/>
    <w:rsid w:val="00B02B98"/>
    <w:rsid w:val="00B14563"/>
    <w:rsid w:val="00B2000F"/>
    <w:rsid w:val="00B26FDB"/>
    <w:rsid w:val="00B2715B"/>
    <w:rsid w:val="00B56D2E"/>
    <w:rsid w:val="00B60D2A"/>
    <w:rsid w:val="00B64EE4"/>
    <w:rsid w:val="00B67899"/>
    <w:rsid w:val="00B72F05"/>
    <w:rsid w:val="00B82B75"/>
    <w:rsid w:val="00B853C6"/>
    <w:rsid w:val="00B90F47"/>
    <w:rsid w:val="00B94849"/>
    <w:rsid w:val="00BA6AF4"/>
    <w:rsid w:val="00BB55C7"/>
    <w:rsid w:val="00BB5821"/>
    <w:rsid w:val="00BC0495"/>
    <w:rsid w:val="00BC7A50"/>
    <w:rsid w:val="00BD12B8"/>
    <w:rsid w:val="00BE310C"/>
    <w:rsid w:val="00BE5E33"/>
    <w:rsid w:val="00C044CD"/>
    <w:rsid w:val="00C303AA"/>
    <w:rsid w:val="00C33921"/>
    <w:rsid w:val="00C455D7"/>
    <w:rsid w:val="00C574D1"/>
    <w:rsid w:val="00C611FF"/>
    <w:rsid w:val="00C66EEA"/>
    <w:rsid w:val="00C73B56"/>
    <w:rsid w:val="00C75086"/>
    <w:rsid w:val="00C75EA8"/>
    <w:rsid w:val="00CA3C20"/>
    <w:rsid w:val="00CA6005"/>
    <w:rsid w:val="00CB58A2"/>
    <w:rsid w:val="00CC25CD"/>
    <w:rsid w:val="00CF062E"/>
    <w:rsid w:val="00CF2889"/>
    <w:rsid w:val="00CF5132"/>
    <w:rsid w:val="00CF5176"/>
    <w:rsid w:val="00CF755B"/>
    <w:rsid w:val="00CF7975"/>
    <w:rsid w:val="00D047D0"/>
    <w:rsid w:val="00D154FF"/>
    <w:rsid w:val="00D533FA"/>
    <w:rsid w:val="00D61568"/>
    <w:rsid w:val="00D763DC"/>
    <w:rsid w:val="00D85CD2"/>
    <w:rsid w:val="00D937FF"/>
    <w:rsid w:val="00D9459B"/>
    <w:rsid w:val="00D966E7"/>
    <w:rsid w:val="00DA5C08"/>
    <w:rsid w:val="00DA7543"/>
    <w:rsid w:val="00DA7D0E"/>
    <w:rsid w:val="00DB5525"/>
    <w:rsid w:val="00DC0C2A"/>
    <w:rsid w:val="00DD6399"/>
    <w:rsid w:val="00E01598"/>
    <w:rsid w:val="00E01611"/>
    <w:rsid w:val="00E02BE6"/>
    <w:rsid w:val="00E16118"/>
    <w:rsid w:val="00E1635D"/>
    <w:rsid w:val="00E40EC8"/>
    <w:rsid w:val="00E56F9D"/>
    <w:rsid w:val="00E62A26"/>
    <w:rsid w:val="00E719C9"/>
    <w:rsid w:val="00E72BD9"/>
    <w:rsid w:val="00E75FB2"/>
    <w:rsid w:val="00E81DD0"/>
    <w:rsid w:val="00E84062"/>
    <w:rsid w:val="00E84DF9"/>
    <w:rsid w:val="00E96BD1"/>
    <w:rsid w:val="00EB153F"/>
    <w:rsid w:val="00EB3F48"/>
    <w:rsid w:val="00EB6E33"/>
    <w:rsid w:val="00EC79CB"/>
    <w:rsid w:val="00ED29D5"/>
    <w:rsid w:val="00ED7ACE"/>
    <w:rsid w:val="00EE536E"/>
    <w:rsid w:val="00EE71EC"/>
    <w:rsid w:val="00EF5A44"/>
    <w:rsid w:val="00EF6554"/>
    <w:rsid w:val="00EF710F"/>
    <w:rsid w:val="00F06B89"/>
    <w:rsid w:val="00F073C1"/>
    <w:rsid w:val="00F123F9"/>
    <w:rsid w:val="00F27ED2"/>
    <w:rsid w:val="00F40C5B"/>
    <w:rsid w:val="00F611C6"/>
    <w:rsid w:val="00F624D9"/>
    <w:rsid w:val="00F66F9C"/>
    <w:rsid w:val="00F70D70"/>
    <w:rsid w:val="00F720F2"/>
    <w:rsid w:val="00F73D2B"/>
    <w:rsid w:val="00F970EB"/>
    <w:rsid w:val="00FA0555"/>
    <w:rsid w:val="00FA5693"/>
    <w:rsid w:val="00FA721E"/>
    <w:rsid w:val="00FB6005"/>
    <w:rsid w:val="00FC1F42"/>
    <w:rsid w:val="00FC203D"/>
    <w:rsid w:val="00FE045D"/>
    <w:rsid w:val="00FE71F8"/>
    <w:rsid w:val="00FF4E34"/>
    <w:rsid w:val="0C9369BB"/>
    <w:rsid w:val="3D546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D73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semiHidden="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ind w:firstLine="555"/>
    </w:pPr>
    <w:rPr>
      <w:rFonts w:ascii="楷体_GB2312" w:eastAsia="楷体_GB2312" w:hAnsi="Times New Roman" w:cs="Times New Roman" w:hint="eastAsia"/>
      <w:sz w:val="28"/>
      <w:szCs w:val="24"/>
    </w:rPr>
  </w:style>
  <w:style w:type="paragraph" w:styleId="a5">
    <w:name w:val="Plain Text"/>
    <w:basedOn w:val="a"/>
    <w:link w:val="a6"/>
    <w:qFormat/>
    <w:rPr>
      <w:rFonts w:ascii="宋体" w:eastAsia="宋体" w:hAnsi="Courier New" w:cs="Courier New"/>
      <w:szCs w:val="21"/>
    </w:rPr>
  </w:style>
  <w:style w:type="paragraph" w:styleId="a7">
    <w:name w:val="Balloon Text"/>
    <w:basedOn w:val="a"/>
    <w:link w:val="a8"/>
    <w:uiPriority w:val="99"/>
    <w:unhideWhenUsed/>
    <w:rPr>
      <w:rFonts w:ascii="Heiti SC Light" w:eastAsia="Heiti SC Light"/>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Hyperlink"/>
    <w:basedOn w:val="a0"/>
    <w:uiPriority w:val="99"/>
    <w:unhideWhenUsed/>
    <w:qFormat/>
    <w:rPr>
      <w:color w:val="0000FF"/>
      <w:u w:val="single"/>
    </w:rPr>
  </w:style>
  <w:style w:type="table" w:styleId="-1">
    <w:name w:val="Colorful List Accent 1"/>
    <w:basedOn w:val="a1"/>
    <w:uiPriority w:val="34"/>
    <w:unhideWhenUsed/>
    <w:rPr>
      <w:rFonts w:ascii="宋体" w:hAnsi="宋体"/>
      <w:sz w:val="24"/>
      <w:szCs w:val="24"/>
    </w:rPr>
    <w:tblPr>
      <w:tblInd w:w="0" w:type="dxa"/>
      <w:tblCellMar>
        <w:top w:w="0" w:type="dxa"/>
        <w:left w:w="108" w:type="dxa"/>
        <w:bottom w:w="0" w:type="dxa"/>
        <w:right w:w="108" w:type="dxa"/>
      </w:tblCellMar>
    </w:tblPr>
    <w:tcPr>
      <w:shd w:val="clear" w:color="auto" w:fill="EDF2F8" w:themeFill="accent1" w:themeFillTint="19"/>
    </w:tcPr>
    <w:tblStylePr w:type="firstRow">
      <w:rPr>
        <w:b/>
        <w:bCs/>
        <w:color w:val="FFFFFF"/>
      </w:rPr>
      <w:tblPr/>
      <w:tcPr>
        <w:tcBorders>
          <w:bottom w:val="single" w:sz="12" w:space="0" w:color="FFFFFF" w:themeColor="background1"/>
        </w:tcBorders>
        <w:shd w:val="clear" w:color="auto" w:fill="9E3A38" w:themeFill="accent2" w:themeFillShade="CC"/>
      </w:tcPr>
    </w:tblStylePr>
    <w:tblStylePr w:type="lastRow">
      <w:rPr>
        <w:b/>
        <w:bCs/>
        <w:color w:val="9E3A38"/>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11">
    <w:name w:val="列出段落1"/>
    <w:basedOn w:val="a"/>
    <w:uiPriority w:val="34"/>
    <w:qFormat/>
    <w:pPr>
      <w:ind w:firstLineChars="200" w:firstLine="420"/>
    </w:pPr>
  </w:style>
  <w:style w:type="character" w:customStyle="1" w:styleId="a4">
    <w:name w:val="正文文本缩进字符"/>
    <w:basedOn w:val="a0"/>
    <w:link w:val="a3"/>
    <w:rPr>
      <w:rFonts w:ascii="楷体_GB2312" w:eastAsia="楷体_GB2312" w:hAnsi="Times New Roman" w:cs="Times New Roman"/>
      <w:sz w:val="28"/>
      <w:szCs w:val="24"/>
    </w:rPr>
  </w:style>
  <w:style w:type="character" w:customStyle="1" w:styleId="a6">
    <w:name w:val="纯文本字符"/>
    <w:basedOn w:val="a0"/>
    <w:link w:val="a5"/>
    <w:rPr>
      <w:rFonts w:ascii="宋体" w:eastAsia="宋体" w:hAnsi="Courier New" w:cs="Courier New"/>
      <w:szCs w:val="21"/>
    </w:rPr>
  </w:style>
  <w:style w:type="character" w:customStyle="1" w:styleId="ac">
    <w:name w:val="页眉字符"/>
    <w:basedOn w:val="a0"/>
    <w:link w:val="ab"/>
    <w:uiPriority w:val="99"/>
    <w:qFormat/>
    <w:rPr>
      <w:sz w:val="18"/>
      <w:szCs w:val="18"/>
    </w:rPr>
  </w:style>
  <w:style w:type="character" w:customStyle="1" w:styleId="aa">
    <w:name w:val="页脚字符"/>
    <w:basedOn w:val="a0"/>
    <w:link w:val="a9"/>
    <w:uiPriority w:val="99"/>
    <w:qFormat/>
    <w:rPr>
      <w:sz w:val="18"/>
      <w:szCs w:val="18"/>
    </w:rPr>
  </w:style>
  <w:style w:type="character" w:customStyle="1" w:styleId="10">
    <w:name w:val="标题 1字符"/>
    <w:basedOn w:val="a0"/>
    <w:link w:val="1"/>
    <w:uiPriority w:val="9"/>
    <w:qFormat/>
    <w:rPr>
      <w:b/>
      <w:bCs/>
      <w:kern w:val="44"/>
      <w:sz w:val="44"/>
      <w:szCs w:val="44"/>
    </w:rPr>
  </w:style>
  <w:style w:type="character" w:customStyle="1" w:styleId="20">
    <w:name w:val="标题 2字符"/>
    <w:basedOn w:val="a0"/>
    <w:link w:val="2"/>
    <w:uiPriority w:val="9"/>
    <w:qFormat/>
    <w:rPr>
      <w:rFonts w:asciiTheme="majorHAnsi" w:eastAsiaTheme="majorEastAsia" w:hAnsiTheme="majorHAnsi" w:cstheme="majorBidi"/>
      <w:b/>
      <w:bCs/>
      <w:sz w:val="32"/>
      <w:szCs w:val="32"/>
    </w:rPr>
  </w:style>
  <w:style w:type="character" w:customStyle="1" w:styleId="a8">
    <w:name w:val="批注框文本字符"/>
    <w:basedOn w:val="a0"/>
    <w:link w:val="a7"/>
    <w:uiPriority w:val="99"/>
    <w:semiHidden/>
    <w:qFormat/>
    <w:rPr>
      <w:rFonts w:ascii="Heiti SC Light" w:eastAsia="Heiti SC Light"/>
      <w:sz w:val="18"/>
      <w:szCs w:val="18"/>
    </w:rPr>
  </w:style>
  <w:style w:type="character" w:customStyle="1" w:styleId="-1Char">
    <w:name w:val="彩色列表 - 强调文字颜色 1 Char"/>
    <w:uiPriority w:val="34"/>
    <w:locked/>
    <w:rPr>
      <w:rFonts w:ascii="宋体" w:hAnsi="宋体"/>
      <w:kern w:val="2"/>
      <w:sz w:val="24"/>
      <w:szCs w:val="24"/>
    </w:rPr>
  </w:style>
  <w:style w:type="paragraph" w:styleId="ae">
    <w:name w:val="List Paragraph"/>
    <w:basedOn w:val="a"/>
    <w:uiPriority w:val="99"/>
    <w:unhideWhenUsed/>
    <w:rsid w:val="00361645"/>
    <w:pPr>
      <w:ind w:firstLineChars="200" w:firstLine="4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semiHidden="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ind w:firstLine="555"/>
    </w:pPr>
    <w:rPr>
      <w:rFonts w:ascii="楷体_GB2312" w:eastAsia="楷体_GB2312" w:hAnsi="Times New Roman" w:cs="Times New Roman" w:hint="eastAsia"/>
      <w:sz w:val="28"/>
      <w:szCs w:val="24"/>
    </w:rPr>
  </w:style>
  <w:style w:type="paragraph" w:styleId="a5">
    <w:name w:val="Plain Text"/>
    <w:basedOn w:val="a"/>
    <w:link w:val="a6"/>
    <w:qFormat/>
    <w:rPr>
      <w:rFonts w:ascii="宋体" w:eastAsia="宋体" w:hAnsi="Courier New" w:cs="Courier New"/>
      <w:szCs w:val="21"/>
    </w:rPr>
  </w:style>
  <w:style w:type="paragraph" w:styleId="a7">
    <w:name w:val="Balloon Text"/>
    <w:basedOn w:val="a"/>
    <w:link w:val="a8"/>
    <w:uiPriority w:val="99"/>
    <w:unhideWhenUsed/>
    <w:rPr>
      <w:rFonts w:ascii="Heiti SC Light" w:eastAsia="Heiti SC Light"/>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Hyperlink"/>
    <w:basedOn w:val="a0"/>
    <w:uiPriority w:val="99"/>
    <w:unhideWhenUsed/>
    <w:qFormat/>
    <w:rPr>
      <w:color w:val="0000FF"/>
      <w:u w:val="single"/>
    </w:rPr>
  </w:style>
  <w:style w:type="table" w:styleId="-1">
    <w:name w:val="Colorful List Accent 1"/>
    <w:basedOn w:val="a1"/>
    <w:uiPriority w:val="34"/>
    <w:unhideWhenUsed/>
    <w:rPr>
      <w:rFonts w:ascii="宋体" w:hAnsi="宋体"/>
      <w:sz w:val="24"/>
      <w:szCs w:val="24"/>
    </w:rPr>
    <w:tblPr>
      <w:tblInd w:w="0" w:type="dxa"/>
      <w:tblCellMar>
        <w:top w:w="0" w:type="dxa"/>
        <w:left w:w="108" w:type="dxa"/>
        <w:bottom w:w="0" w:type="dxa"/>
        <w:right w:w="108" w:type="dxa"/>
      </w:tblCellMar>
    </w:tblPr>
    <w:tcPr>
      <w:shd w:val="clear" w:color="auto" w:fill="EDF2F8" w:themeFill="accent1" w:themeFillTint="19"/>
    </w:tcPr>
    <w:tblStylePr w:type="firstRow">
      <w:rPr>
        <w:b/>
        <w:bCs/>
        <w:color w:val="FFFFFF"/>
      </w:rPr>
      <w:tblPr/>
      <w:tcPr>
        <w:tcBorders>
          <w:bottom w:val="single" w:sz="12" w:space="0" w:color="FFFFFF" w:themeColor="background1"/>
        </w:tcBorders>
        <w:shd w:val="clear" w:color="auto" w:fill="9E3A38" w:themeFill="accent2" w:themeFillShade="CC"/>
      </w:tcPr>
    </w:tblStylePr>
    <w:tblStylePr w:type="lastRow">
      <w:rPr>
        <w:b/>
        <w:bCs/>
        <w:color w:val="9E3A38"/>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11">
    <w:name w:val="列出段落1"/>
    <w:basedOn w:val="a"/>
    <w:uiPriority w:val="34"/>
    <w:qFormat/>
    <w:pPr>
      <w:ind w:firstLineChars="200" w:firstLine="420"/>
    </w:pPr>
  </w:style>
  <w:style w:type="character" w:customStyle="1" w:styleId="a4">
    <w:name w:val="正文文本缩进字符"/>
    <w:basedOn w:val="a0"/>
    <w:link w:val="a3"/>
    <w:rPr>
      <w:rFonts w:ascii="楷体_GB2312" w:eastAsia="楷体_GB2312" w:hAnsi="Times New Roman" w:cs="Times New Roman"/>
      <w:sz w:val="28"/>
      <w:szCs w:val="24"/>
    </w:rPr>
  </w:style>
  <w:style w:type="character" w:customStyle="1" w:styleId="a6">
    <w:name w:val="纯文本字符"/>
    <w:basedOn w:val="a0"/>
    <w:link w:val="a5"/>
    <w:rPr>
      <w:rFonts w:ascii="宋体" w:eastAsia="宋体" w:hAnsi="Courier New" w:cs="Courier New"/>
      <w:szCs w:val="21"/>
    </w:rPr>
  </w:style>
  <w:style w:type="character" w:customStyle="1" w:styleId="ac">
    <w:name w:val="页眉字符"/>
    <w:basedOn w:val="a0"/>
    <w:link w:val="ab"/>
    <w:uiPriority w:val="99"/>
    <w:qFormat/>
    <w:rPr>
      <w:sz w:val="18"/>
      <w:szCs w:val="18"/>
    </w:rPr>
  </w:style>
  <w:style w:type="character" w:customStyle="1" w:styleId="aa">
    <w:name w:val="页脚字符"/>
    <w:basedOn w:val="a0"/>
    <w:link w:val="a9"/>
    <w:uiPriority w:val="99"/>
    <w:qFormat/>
    <w:rPr>
      <w:sz w:val="18"/>
      <w:szCs w:val="18"/>
    </w:rPr>
  </w:style>
  <w:style w:type="character" w:customStyle="1" w:styleId="10">
    <w:name w:val="标题 1字符"/>
    <w:basedOn w:val="a0"/>
    <w:link w:val="1"/>
    <w:uiPriority w:val="9"/>
    <w:qFormat/>
    <w:rPr>
      <w:b/>
      <w:bCs/>
      <w:kern w:val="44"/>
      <w:sz w:val="44"/>
      <w:szCs w:val="44"/>
    </w:rPr>
  </w:style>
  <w:style w:type="character" w:customStyle="1" w:styleId="20">
    <w:name w:val="标题 2字符"/>
    <w:basedOn w:val="a0"/>
    <w:link w:val="2"/>
    <w:uiPriority w:val="9"/>
    <w:qFormat/>
    <w:rPr>
      <w:rFonts w:asciiTheme="majorHAnsi" w:eastAsiaTheme="majorEastAsia" w:hAnsiTheme="majorHAnsi" w:cstheme="majorBidi"/>
      <w:b/>
      <w:bCs/>
      <w:sz w:val="32"/>
      <w:szCs w:val="32"/>
    </w:rPr>
  </w:style>
  <w:style w:type="character" w:customStyle="1" w:styleId="a8">
    <w:name w:val="批注框文本字符"/>
    <w:basedOn w:val="a0"/>
    <w:link w:val="a7"/>
    <w:uiPriority w:val="99"/>
    <w:semiHidden/>
    <w:qFormat/>
    <w:rPr>
      <w:rFonts w:ascii="Heiti SC Light" w:eastAsia="Heiti SC Light"/>
      <w:sz w:val="18"/>
      <w:szCs w:val="18"/>
    </w:rPr>
  </w:style>
  <w:style w:type="character" w:customStyle="1" w:styleId="-1Char">
    <w:name w:val="彩色列表 - 强调文字颜色 1 Char"/>
    <w:uiPriority w:val="34"/>
    <w:locked/>
    <w:rPr>
      <w:rFonts w:ascii="宋体" w:hAnsi="宋体"/>
      <w:kern w:val="2"/>
      <w:sz w:val="24"/>
      <w:szCs w:val="24"/>
    </w:rPr>
  </w:style>
  <w:style w:type="paragraph" w:styleId="ae">
    <w:name w:val="List Paragraph"/>
    <w:basedOn w:val="a"/>
    <w:uiPriority w:val="99"/>
    <w:unhideWhenUsed/>
    <w:rsid w:val="0036164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CDA25E-002C-614D-93C1-9CE145298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251</Words>
  <Characters>1437</Characters>
  <Application>Microsoft Macintosh Word</Application>
  <DocSecurity>0</DocSecurity>
  <Lines>11</Lines>
  <Paragraphs>3</Paragraphs>
  <ScaleCrop>false</ScaleCrop>
  <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apple apple</cp:lastModifiedBy>
  <cp:revision>2</cp:revision>
  <cp:lastPrinted>2017-06-07T06:39:00Z</cp:lastPrinted>
  <dcterms:created xsi:type="dcterms:W3CDTF">2017-06-09T06:16:00Z</dcterms:created>
  <dcterms:modified xsi:type="dcterms:W3CDTF">2017-06-09T06:16:00Z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