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09" w:rsidRDefault="00AE5A09">
      <w:pPr>
        <w:rPr>
          <w:rFonts w:ascii="黑体" w:eastAsia="黑体"/>
          <w:b/>
          <w:color w:val="0000FF"/>
          <w:sz w:val="30"/>
          <w:szCs w:val="30"/>
        </w:rPr>
      </w:pPr>
      <w:bookmarkStart w:id="0" w:name="_GoBack"/>
      <w:bookmarkEnd w:id="0"/>
    </w:p>
    <w:p w:rsidR="00AE5A09" w:rsidRDefault="00B00BDF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2015年度华北水利水电大学教职工女子乒乓球团体赛日程表</w:t>
      </w:r>
    </w:p>
    <w:tbl>
      <w:tblPr>
        <w:tblpPr w:leftFromText="180" w:rightFromText="180" w:vertAnchor="page" w:horzAnchor="page" w:tblpX="1395" w:tblpY="246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817"/>
        <w:gridCol w:w="917"/>
        <w:gridCol w:w="1553"/>
        <w:gridCol w:w="2028"/>
        <w:gridCol w:w="1376"/>
        <w:gridCol w:w="1208"/>
      </w:tblGrid>
      <w:tr w:rsidR="00AE5A09">
        <w:trPr>
          <w:trHeight w:val="33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期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 别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 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比 赛 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 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</w:tr>
      <w:tr w:rsidR="00AE5A09">
        <w:trPr>
          <w:trHeight w:val="330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10月17日</w:t>
            </w:r>
          </w:p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（周六）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A组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1号场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机关——环工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第1阶段分组循环赛取小组前2名进入第2阶段交叉淘汰赛。</w:t>
            </w:r>
          </w:p>
          <w:p w:rsidR="00AE5A09" w:rsidRDefault="00AE5A0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5A09" w:rsidRDefault="00B00BD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第2阶段交叉淘汰赛对阵表由第1阶段小组前2名重新抽签决定。</w:t>
            </w:r>
          </w:p>
          <w:p w:rsidR="00D7687F" w:rsidRDefault="00D7687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7687F" w:rsidRDefault="00D7687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各代表队请于比赛开始时间前10钟到场，迟到15分钟按弃权处理。</w:t>
            </w: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管经——法学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环工——管经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法学——机关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机关——管经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环工——法学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B组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2号场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外语——数 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机械——后总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数信——机械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后总——外语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4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外语——机械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数信——后总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C组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3号场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信工——资环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建筑——国教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资环——建筑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国教——信工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信工——建筑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资环——国教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D组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4号场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思政——水利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电力——软件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思政——艺术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水利——电力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软件——艺术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0BDF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14:30-15</w:t>
            </w:r>
            <w:r w:rsidRPr="00B64906">
              <w:rPr>
                <w:rFonts w:ascii="仿宋_GB2312" w:eastAsia="仿宋_GB2312" w:hAnsi="宋体"/>
                <w:sz w:val="24"/>
              </w:rPr>
              <w:t>:</w:t>
            </w:r>
            <w:r w:rsidRPr="00B64906"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电力——艺术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15:00-15:30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思政——软件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S7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15:30-16:00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水利——软件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S8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16:00-16：30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思政——电力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330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5A09" w:rsidRPr="00B64906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64906">
              <w:rPr>
                <w:rFonts w:ascii="仿宋_GB2312" w:eastAsia="仿宋_GB2312" w:hAnsi="宋体" w:hint="eastAsia"/>
                <w:sz w:val="24"/>
              </w:rPr>
              <w:t>16:30-17:00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水利——艺术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09" w:rsidRDefault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09" w:rsidRDefault="00AE5A0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5A09">
        <w:trPr>
          <w:trHeight w:val="1360"/>
        </w:trPr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10月18日</w:t>
            </w:r>
          </w:p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（周日）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9:30-12.00</w:t>
            </w:r>
          </w:p>
        </w:tc>
        <w:tc>
          <w:tcPr>
            <w:tcW w:w="7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第二阶段交叉淘汰赛，决出1---8名。</w:t>
            </w:r>
          </w:p>
        </w:tc>
      </w:tr>
    </w:tbl>
    <w:p w:rsidR="00AE5A09" w:rsidRDefault="00AE5A09">
      <w:pPr>
        <w:rPr>
          <w:rFonts w:ascii="黑体" w:eastAsia="黑体"/>
          <w:b/>
          <w:sz w:val="30"/>
          <w:szCs w:val="30"/>
        </w:rPr>
      </w:pPr>
    </w:p>
    <w:p w:rsidR="00AE5A09" w:rsidRDefault="00AE5A09">
      <w:pPr>
        <w:rPr>
          <w:rFonts w:ascii="黑体" w:eastAsia="黑体"/>
          <w:b/>
          <w:sz w:val="30"/>
          <w:szCs w:val="30"/>
        </w:rPr>
      </w:pPr>
    </w:p>
    <w:p w:rsidR="00AE5A09" w:rsidRDefault="00AE5A09">
      <w:pPr>
        <w:rPr>
          <w:rFonts w:ascii="黑体" w:eastAsia="黑体"/>
          <w:b/>
          <w:sz w:val="30"/>
          <w:szCs w:val="30"/>
        </w:rPr>
      </w:pPr>
    </w:p>
    <w:p w:rsidR="00AE5A09" w:rsidRDefault="00B00BDF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2015年度华北水利水电大学教职工男子乒乓球团体赛日程表</w:t>
      </w:r>
    </w:p>
    <w:tbl>
      <w:tblPr>
        <w:tblStyle w:val="a5"/>
        <w:tblW w:w="8931" w:type="dxa"/>
        <w:tblInd w:w="-176" w:type="dxa"/>
        <w:tblLayout w:type="fixed"/>
        <w:tblLook w:val="04A0"/>
      </w:tblPr>
      <w:tblGrid>
        <w:gridCol w:w="1276"/>
        <w:gridCol w:w="816"/>
        <w:gridCol w:w="851"/>
        <w:gridCol w:w="1559"/>
        <w:gridCol w:w="2268"/>
        <w:gridCol w:w="870"/>
        <w:gridCol w:w="1291"/>
      </w:tblGrid>
      <w:tr w:rsidR="00AE5A09" w:rsidTr="00D7687F">
        <w:tc>
          <w:tcPr>
            <w:tcW w:w="1276" w:type="dxa"/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期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 别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 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比 赛 队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场 序</w:t>
            </w:r>
          </w:p>
        </w:tc>
        <w:tc>
          <w:tcPr>
            <w:tcW w:w="1291" w:type="dxa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</w:tr>
      <w:tr w:rsidR="00B00BDF" w:rsidTr="00D7687F">
        <w:tc>
          <w:tcPr>
            <w:tcW w:w="1276" w:type="dxa"/>
            <w:vMerge w:val="restart"/>
            <w:shd w:val="clear" w:color="auto" w:fill="auto"/>
            <w:vAlign w:val="center"/>
          </w:tcPr>
          <w:p w:rsidR="00B00BDF" w:rsidRDefault="00D7687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B00BDF">
              <w:rPr>
                <w:rFonts w:ascii="仿宋_GB2312" w:eastAsia="仿宋_GB2312" w:hAnsi="宋体" w:hint="eastAsia"/>
                <w:sz w:val="24"/>
              </w:rPr>
              <w:t>0月17日</w:t>
            </w:r>
          </w:p>
          <w:p w:rsidR="00B00BDF" w:rsidRDefault="00B00BDF" w:rsidP="00B00BDF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（周六）</w:t>
            </w:r>
          </w:p>
        </w:tc>
        <w:tc>
          <w:tcPr>
            <w:tcW w:w="816" w:type="dxa"/>
            <w:vMerge w:val="restart"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851" w:type="dxa"/>
            <w:vMerge w:val="restart"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号场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机关1——图书馆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91" w:type="dxa"/>
            <w:vMerge w:val="restart"/>
            <w:vAlign w:val="center"/>
          </w:tcPr>
          <w:p w:rsidR="00B00BDF" w:rsidRDefault="00B00BDF" w:rsidP="00B00BD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第1阶段分组循环赛取小组前2名进入第2阶段交叉淘汰赛。</w:t>
            </w:r>
          </w:p>
          <w:p w:rsidR="00B00BDF" w:rsidRDefault="00B00BDF" w:rsidP="00B00B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00BDF" w:rsidRDefault="00B00BDF" w:rsidP="00B00BDF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第2阶段交叉淘汰赛对阵表由第1阶段小组前2名重新抽签决定。</w:t>
            </w:r>
          </w:p>
          <w:p w:rsidR="00D7687F" w:rsidRDefault="00D7687F" w:rsidP="00B00BDF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D7687F" w:rsidRDefault="00D7687F" w:rsidP="00B00BDF">
            <w:pPr>
              <w:jc w:val="left"/>
            </w:pPr>
            <w:r>
              <w:rPr>
                <w:rFonts w:ascii="仿宋_GB2312" w:eastAsia="仿宋_GB2312" w:hAnsi="宋体" w:hint="eastAsia"/>
                <w:sz w:val="24"/>
              </w:rPr>
              <w:t>各代表队请于比赛开始时间前10钟到场，迟到15分钟按弃权处理。</w:t>
            </w:r>
          </w:p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体育部——资环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图书馆——数信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资环——机关1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体育部——数信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图书馆——资环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15:00-15:30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数信——机关1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S7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15:30-16:00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图书馆——体育部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S8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16:00-16：30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数信——资环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16:30-17:00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体育部——机关1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B00BDF" w:rsidRPr="00B64906" w:rsidRDefault="00B00BDF" w:rsidP="00B00BDF">
            <w:pPr>
              <w:jc w:val="center"/>
            </w:pPr>
            <w:r w:rsidRPr="00B64906">
              <w:rPr>
                <w:rFonts w:hint="eastAsia"/>
              </w:rPr>
              <w:t>B</w:t>
            </w:r>
            <w:r w:rsidRPr="00B64906">
              <w:rPr>
                <w:rFonts w:hint="eastAsia"/>
              </w:rPr>
              <w:t>组</w:t>
            </w:r>
          </w:p>
        </w:tc>
        <w:tc>
          <w:tcPr>
            <w:tcW w:w="851" w:type="dxa"/>
            <w:vMerge w:val="restart"/>
            <w:vAlign w:val="center"/>
          </w:tcPr>
          <w:p w:rsidR="00B00BDF" w:rsidRPr="00B64906" w:rsidRDefault="00B00BDF" w:rsidP="00B00BDF">
            <w:pPr>
              <w:jc w:val="center"/>
            </w:pPr>
            <w:r w:rsidRPr="00B64906">
              <w:rPr>
                <w:rFonts w:hint="eastAsia"/>
              </w:rPr>
              <w:t>2</w:t>
            </w:r>
            <w:r w:rsidRPr="00B64906">
              <w:rPr>
                <w:rFonts w:hint="eastAsia"/>
              </w:rPr>
              <w:t>号场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09:30-10:00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法学——外语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10:00-10:30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软件——机械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10:30-11:00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法学——环工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11:00-11:30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机械——外语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11:30-12:00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软件——环工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14:30-15</w:t>
            </w:r>
            <w:r w:rsidRPr="00B64906">
              <w:rPr>
                <w:rFonts w:ascii="仿宋_GB2312" w:eastAsia="仿宋_GB2312"/>
                <w:sz w:val="24"/>
              </w:rPr>
              <w:t>:</w:t>
            </w:r>
            <w:r w:rsidRPr="00B64906">
              <w:rPr>
                <w:rFonts w:ascii="仿宋_GB2312" w:eastAsia="仿宋_GB2312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法学——机械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15:00-15:30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环工——外语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S7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15:30-16:00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法学——软件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S8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16:00-16：30</w:t>
            </w:r>
          </w:p>
        </w:tc>
        <w:tc>
          <w:tcPr>
            <w:tcW w:w="2268" w:type="dxa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环工——机械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000000"/>
            </w:tcBorders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AF1DD"/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16:30-17:00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00BDF" w:rsidRPr="00B64906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 w:rsidRPr="00B64906">
              <w:rPr>
                <w:rFonts w:ascii="仿宋_GB2312" w:eastAsia="仿宋_GB2312" w:hint="eastAsia"/>
                <w:sz w:val="24"/>
              </w:rPr>
              <w:t>软件——外语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 w:val="restart"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</w:t>
            </w:r>
          </w:p>
        </w:tc>
        <w:tc>
          <w:tcPr>
            <w:tcW w:w="851" w:type="dxa"/>
            <w:vMerge w:val="restart"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号场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机关2——信工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产业——国教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机关2——总务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国教——信工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产业——总务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机关2——国教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15:00-15:30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总务——信工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S7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15:30-16:00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机关2——产业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S8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16:00-16：30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总务——国教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shd w:val="clear" w:color="auto" w:fill="auto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shd w:val="clear" w:color="auto" w:fill="EAF1DD"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16:30-17:00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信工——产业</w:t>
            </w:r>
          </w:p>
        </w:tc>
        <w:tc>
          <w:tcPr>
            <w:tcW w:w="870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组</w:t>
            </w:r>
          </w:p>
        </w:tc>
        <w:tc>
          <w:tcPr>
            <w:tcW w:w="851" w:type="dxa"/>
            <w:vMerge w:val="restart"/>
            <w:vAlign w:val="center"/>
          </w:tcPr>
          <w:p w:rsidR="00B00BDF" w:rsidRDefault="00B00BDF" w:rsidP="00B00BDF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号场</w:t>
            </w: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09:30-10:00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思政——艺术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10:00-10:30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管经——水利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S2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10:30-11:00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艺术——电力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S3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11:00-11:30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水利——思政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S4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11:30-12:00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管经——电力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14:30-15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艺术——水利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S6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15:00-15:30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电力——思政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S7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15:30-16:00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艺术——管经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S8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16:00-16：30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电力——水利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S9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B00BDF" w:rsidTr="00D7687F">
        <w:tc>
          <w:tcPr>
            <w:tcW w:w="127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B00BDF" w:rsidRDefault="00B00BDF" w:rsidP="00B00BD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EAF1DD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16:30-17:00</w:t>
            </w:r>
          </w:p>
        </w:tc>
        <w:tc>
          <w:tcPr>
            <w:tcW w:w="2268" w:type="dxa"/>
            <w:vAlign w:val="center"/>
          </w:tcPr>
          <w:p w:rsidR="00B00BDF" w:rsidRDefault="00B00BDF" w:rsidP="00B00B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管经——思政</w:t>
            </w:r>
          </w:p>
        </w:tc>
        <w:tc>
          <w:tcPr>
            <w:tcW w:w="870" w:type="dxa"/>
            <w:vAlign w:val="center"/>
          </w:tcPr>
          <w:p w:rsidR="00B00BDF" w:rsidRDefault="00B00BDF" w:rsidP="00B00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S10</w:t>
            </w:r>
          </w:p>
        </w:tc>
        <w:tc>
          <w:tcPr>
            <w:tcW w:w="1291" w:type="dxa"/>
            <w:vMerge/>
          </w:tcPr>
          <w:p w:rsidR="00B00BDF" w:rsidRDefault="00B00BDF" w:rsidP="00B00BDF"/>
        </w:tc>
      </w:tr>
      <w:tr w:rsidR="00AE5A09" w:rsidTr="00D7687F">
        <w:tc>
          <w:tcPr>
            <w:tcW w:w="1276" w:type="dxa"/>
            <w:vAlign w:val="center"/>
          </w:tcPr>
          <w:p w:rsidR="00AE5A09" w:rsidRDefault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10月18日</w:t>
            </w:r>
          </w:p>
          <w:p w:rsidR="00AE5A09" w:rsidRDefault="00B00BDF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（周日）</w:t>
            </w:r>
          </w:p>
        </w:tc>
        <w:tc>
          <w:tcPr>
            <w:tcW w:w="816" w:type="dxa"/>
            <w:vAlign w:val="center"/>
          </w:tcPr>
          <w:p w:rsidR="00AE5A09" w:rsidRDefault="00B00BDF" w:rsidP="00B00BDF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9:30-12.00</w:t>
            </w:r>
          </w:p>
        </w:tc>
        <w:tc>
          <w:tcPr>
            <w:tcW w:w="6839" w:type="dxa"/>
            <w:gridSpan w:val="5"/>
            <w:vAlign w:val="center"/>
          </w:tcPr>
          <w:p w:rsidR="00AE5A09" w:rsidRDefault="00B00BDF" w:rsidP="00B00BDF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第二阶段交叉淘汰赛，决出1---8名。</w:t>
            </w:r>
          </w:p>
        </w:tc>
      </w:tr>
    </w:tbl>
    <w:p w:rsidR="00AE5A09" w:rsidRDefault="00AE5A09"/>
    <w:sectPr w:rsidR="00AE5A09" w:rsidSect="00AE5A09">
      <w:pgSz w:w="11906" w:h="16838"/>
      <w:pgMar w:top="709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1B" w:rsidRDefault="00D9441B" w:rsidP="00B00BDF">
      <w:r>
        <w:separator/>
      </w:r>
    </w:p>
  </w:endnote>
  <w:endnote w:type="continuationSeparator" w:id="1">
    <w:p w:rsidR="00D9441B" w:rsidRDefault="00D9441B" w:rsidP="00B0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1B" w:rsidRDefault="00D9441B" w:rsidP="00B00BDF">
      <w:r>
        <w:separator/>
      </w:r>
    </w:p>
  </w:footnote>
  <w:footnote w:type="continuationSeparator" w:id="1">
    <w:p w:rsidR="00D9441B" w:rsidRDefault="00D9441B" w:rsidP="00B0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31C92"/>
    <w:rsid w:val="00226A98"/>
    <w:rsid w:val="003720D1"/>
    <w:rsid w:val="00531C92"/>
    <w:rsid w:val="00694021"/>
    <w:rsid w:val="00740D1E"/>
    <w:rsid w:val="00857505"/>
    <w:rsid w:val="00875EE6"/>
    <w:rsid w:val="008B0BE3"/>
    <w:rsid w:val="008B14BB"/>
    <w:rsid w:val="008D1835"/>
    <w:rsid w:val="009D3085"/>
    <w:rsid w:val="009D354A"/>
    <w:rsid w:val="00A6006F"/>
    <w:rsid w:val="00A93A40"/>
    <w:rsid w:val="00AA3B16"/>
    <w:rsid w:val="00AE5A09"/>
    <w:rsid w:val="00B00BDF"/>
    <w:rsid w:val="00B343FB"/>
    <w:rsid w:val="00B64906"/>
    <w:rsid w:val="00C32F98"/>
    <w:rsid w:val="00D7687F"/>
    <w:rsid w:val="00D83C9D"/>
    <w:rsid w:val="00D9441B"/>
    <w:rsid w:val="00DB7ED0"/>
    <w:rsid w:val="00F374C4"/>
    <w:rsid w:val="270C081B"/>
    <w:rsid w:val="2AF2219B"/>
    <w:rsid w:val="328827F7"/>
    <w:rsid w:val="44293363"/>
    <w:rsid w:val="57BC467E"/>
    <w:rsid w:val="5BCD28AA"/>
    <w:rsid w:val="5D44590F"/>
    <w:rsid w:val="6660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E5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5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E5A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E5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E5A0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AA3B1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A3B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中性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1968</Characters>
  <Application>Microsoft Office Word</Application>
  <DocSecurity>0</DocSecurity>
  <Lines>16</Lines>
  <Paragraphs>4</Paragraphs>
  <ScaleCrop>false</ScaleCrop>
  <Company>微软中国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2015年度华北水利水电大学教职工乒乓球男子团体赛日程表</dc:title>
  <dc:creator>lenovo</dc:creator>
  <cp:lastModifiedBy>微软用户</cp:lastModifiedBy>
  <cp:revision>4</cp:revision>
  <cp:lastPrinted>2015-10-13T01:01:00Z</cp:lastPrinted>
  <dcterms:created xsi:type="dcterms:W3CDTF">2015-10-13T01:01:00Z</dcterms:created>
  <dcterms:modified xsi:type="dcterms:W3CDTF">2015-10-13T01:41:00Z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