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E3" w:rsidRPr="002C5EE3" w:rsidRDefault="002C5EE3" w:rsidP="002C5EE3">
      <w:pPr>
        <w:widowControl/>
        <w:spacing w:line="390" w:lineRule="atLeast"/>
        <w:jc w:val="center"/>
        <w:rPr>
          <w:rFonts w:ascii="宋体" w:eastAsia="宋体" w:hAnsi="宋体" w:cs="宋体"/>
          <w:color w:val="2D2D2D"/>
          <w:kern w:val="0"/>
          <w:szCs w:val="21"/>
        </w:rPr>
      </w:pPr>
      <w:bookmarkStart w:id="0" w:name="_GoBack"/>
      <w:r w:rsidRPr="002C5EE3">
        <w:rPr>
          <w:rFonts w:ascii="宋体" w:eastAsia="宋体" w:hAnsi="宋体" w:cs="宋体" w:hint="eastAsia"/>
          <w:b/>
          <w:bCs/>
          <w:color w:val="2D2D2D"/>
          <w:kern w:val="0"/>
          <w:szCs w:val="21"/>
        </w:rPr>
        <w:t>河南省2018-2020年示范性虚拟仿真实验教学项目建设规划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879"/>
        <w:gridCol w:w="1073"/>
        <w:gridCol w:w="1080"/>
        <w:gridCol w:w="1080"/>
        <w:gridCol w:w="1095"/>
      </w:tblGrid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示范性虚拟仿真实验教学项目分类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规划数量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分年度建设规划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left"/>
              <w:rPr>
                <w:rFonts w:ascii="宋体" w:eastAsia="宋体" w:hAnsi="宋体" w:cs="宋体"/>
                <w:color w:val="2D2D2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left"/>
              <w:rPr>
                <w:rFonts w:ascii="宋体" w:eastAsia="宋体" w:hAnsi="宋体" w:cs="宋体"/>
                <w:color w:val="2D2D2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left"/>
              <w:rPr>
                <w:rFonts w:ascii="宋体" w:eastAsia="宋体" w:hAnsi="宋体" w:cs="宋体"/>
                <w:color w:val="2D2D2D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2018年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2019年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b/>
                <w:bCs/>
                <w:color w:val="2D2D2D"/>
                <w:kern w:val="0"/>
                <w:sz w:val="24"/>
                <w:szCs w:val="24"/>
              </w:rPr>
              <w:t>2020年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地理科学类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6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动物类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法医学类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公安技术类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15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航空航天类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16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17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proofErr w:type="gramStart"/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18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19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20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6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25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26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经济管理类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27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28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29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30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林业工程类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能源动力类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农业工程类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其它类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35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36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生物工程类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37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38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39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40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proofErr w:type="gramStart"/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体育学类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文学类（含新闻传播学）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6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45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46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47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医学基础类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48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医学技术类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49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50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proofErr w:type="gramStart"/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艺术学类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6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植物类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中医类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6</w:t>
            </w:r>
          </w:p>
        </w:tc>
      </w:tr>
      <w:tr w:rsidR="002C5EE3" w:rsidRPr="002C5EE3" w:rsidTr="002C5EE3">
        <w:trPr>
          <w:trHeight w:val="300"/>
          <w:tblCellSpacing w:w="15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54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 </w:t>
            </w:r>
          </w:p>
        </w:tc>
      </w:tr>
      <w:tr w:rsidR="002C5EE3" w:rsidRPr="002C5EE3" w:rsidTr="002C5EE3">
        <w:trPr>
          <w:trHeight w:val="315"/>
          <w:tblCellSpacing w:w="15" w:type="dxa"/>
          <w:jc w:val="center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EE3" w:rsidRPr="002C5EE3" w:rsidRDefault="002C5EE3" w:rsidP="002C5EE3">
            <w:pPr>
              <w:widowControl/>
              <w:jc w:val="center"/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</w:pPr>
            <w:r w:rsidRPr="002C5EE3">
              <w:rPr>
                <w:rFonts w:ascii="宋体" w:eastAsia="宋体" w:hAnsi="宋体" w:cs="宋体" w:hint="eastAsia"/>
                <w:color w:val="2D2D2D"/>
                <w:kern w:val="0"/>
                <w:sz w:val="24"/>
                <w:szCs w:val="24"/>
              </w:rPr>
              <w:t>100</w:t>
            </w:r>
          </w:p>
        </w:tc>
      </w:tr>
    </w:tbl>
    <w:p w:rsidR="00E21E34" w:rsidRDefault="00E21E34"/>
    <w:sectPr w:rsidR="00E2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E3"/>
    <w:rsid w:val="002C5EE3"/>
    <w:rsid w:val="00E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5C932-78F9-4F26-8FBD-67E4D0BE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0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466789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2018-04-28T09:26:00Z</dcterms:created>
  <dcterms:modified xsi:type="dcterms:W3CDTF">2018-04-28T09:27:00Z</dcterms:modified>
</cp:coreProperties>
</file>