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56" w:rsidRDefault="00876A56" w:rsidP="00876A56">
      <w:pPr>
        <w:spacing w:line="20" w:lineRule="atLeast"/>
        <w:rPr>
          <w:rFonts w:ascii="黑体" w:eastAsia="黑体" w:hint="eastAsia"/>
          <w:b/>
          <w:spacing w:val="20"/>
        </w:rPr>
      </w:pPr>
      <w:r w:rsidRPr="005021C6">
        <w:rPr>
          <w:rFonts w:ascii="仿宋_GB2312" w:hint="eastAsia"/>
          <w:spacing w:val="20"/>
        </w:rPr>
        <w:t>附件</w:t>
      </w:r>
      <w:r>
        <w:rPr>
          <w:rFonts w:ascii="仿宋_GB2312" w:hint="eastAsia"/>
          <w:spacing w:val="20"/>
        </w:rPr>
        <w:t xml:space="preserve">2 </w:t>
      </w:r>
      <w:r w:rsidRPr="005021C6">
        <w:rPr>
          <w:rFonts w:ascii="仿宋_GB2312" w:hint="eastAsia"/>
          <w:spacing w:val="20"/>
        </w:rPr>
        <w:t xml:space="preserve">       </w:t>
      </w:r>
      <w:r w:rsidRPr="000F346E">
        <w:rPr>
          <w:rFonts w:ascii="仿宋_GB2312" w:hint="eastAsia"/>
          <w:spacing w:val="20"/>
        </w:rPr>
        <w:t xml:space="preserve">  </w:t>
      </w:r>
      <w:r w:rsidRPr="000F346E">
        <w:rPr>
          <w:rFonts w:ascii="黑体" w:eastAsia="黑体" w:hint="eastAsia"/>
          <w:b/>
          <w:spacing w:val="20"/>
        </w:rPr>
        <w:t xml:space="preserve"> </w:t>
      </w:r>
    </w:p>
    <w:p w:rsidR="00876A56" w:rsidRPr="00F12728" w:rsidRDefault="00876A56" w:rsidP="00876A56">
      <w:pPr>
        <w:spacing w:line="20" w:lineRule="atLeast"/>
        <w:jc w:val="center"/>
        <w:rPr>
          <w:rFonts w:ascii="黑体" w:eastAsia="黑体" w:hint="eastAsia"/>
          <w:b/>
          <w:spacing w:val="20"/>
        </w:rPr>
      </w:pPr>
      <w:r w:rsidRPr="00F12728">
        <w:rPr>
          <w:rFonts w:ascii="黑体" w:eastAsia="黑体" w:hint="eastAsia"/>
          <w:b/>
          <w:spacing w:val="20"/>
        </w:rPr>
        <w:t>华北水利水电</w:t>
      </w:r>
      <w:r>
        <w:rPr>
          <w:rFonts w:ascii="黑体" w:eastAsia="黑体" w:hint="eastAsia"/>
          <w:b/>
          <w:spacing w:val="20"/>
        </w:rPr>
        <w:t>大学</w:t>
      </w:r>
    </w:p>
    <w:p w:rsidR="00876A56" w:rsidRPr="00A145C4" w:rsidRDefault="00876A56" w:rsidP="00876A56">
      <w:pPr>
        <w:adjustRightInd w:val="0"/>
        <w:snapToGrid w:val="0"/>
        <w:spacing w:line="20" w:lineRule="atLeast"/>
        <w:jc w:val="center"/>
        <w:rPr>
          <w:rFonts w:ascii="黑体" w:eastAsia="黑体" w:hint="eastAsia"/>
          <w:b/>
        </w:rPr>
      </w:pPr>
      <w:r w:rsidRPr="00A145C4">
        <w:rPr>
          <w:rFonts w:ascii="黑体" w:eastAsia="黑体" w:hint="eastAsia"/>
          <w:b/>
        </w:rPr>
        <w:t>201</w:t>
      </w:r>
      <w:r>
        <w:rPr>
          <w:rFonts w:ascii="黑体" w:eastAsia="黑体" w:hint="eastAsia"/>
          <w:b/>
        </w:rPr>
        <w:t>3</w:t>
      </w:r>
      <w:r w:rsidRPr="00A145C4">
        <w:rPr>
          <w:rFonts w:ascii="黑体" w:eastAsia="黑体" w:hint="eastAsia"/>
          <w:b/>
        </w:rPr>
        <w:t>届毕业生毕业典礼暨学位授予仪式筹备工作任务分解</w:t>
      </w:r>
    </w:p>
    <w:tbl>
      <w:tblPr>
        <w:tblW w:w="101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400"/>
        <w:gridCol w:w="2880"/>
        <w:gridCol w:w="1890"/>
      </w:tblGrid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2A08BF" w:rsidRDefault="00876A56" w:rsidP="00985278">
            <w:pPr>
              <w:spacing w:line="20" w:lineRule="atLeast"/>
              <w:jc w:val="center"/>
              <w:rPr>
                <w:rFonts w:ascii="仿宋_GB2312" w:hint="eastAsia"/>
                <w:b/>
                <w:spacing w:val="20"/>
                <w:sz w:val="24"/>
              </w:rPr>
            </w:pPr>
            <w:r w:rsidRPr="002A08BF">
              <w:rPr>
                <w:rFonts w:ascii="仿宋_GB2312" w:hint="eastAsia"/>
                <w:b/>
                <w:spacing w:val="20"/>
                <w:sz w:val="24"/>
              </w:rPr>
              <w:t>工   作   任   务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2A08BF" w:rsidRDefault="00876A56" w:rsidP="00985278">
            <w:pPr>
              <w:spacing w:line="20" w:lineRule="atLeast"/>
              <w:jc w:val="center"/>
              <w:rPr>
                <w:rFonts w:ascii="仿宋_GB2312" w:hint="eastAsia"/>
                <w:b/>
                <w:spacing w:val="20"/>
                <w:sz w:val="24"/>
              </w:rPr>
            </w:pPr>
            <w:r w:rsidRPr="002A08BF">
              <w:rPr>
                <w:rFonts w:ascii="仿宋_GB2312" w:hint="eastAsia"/>
                <w:b/>
                <w:spacing w:val="20"/>
                <w:sz w:val="24"/>
              </w:rPr>
              <w:t>时 间 要 求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2A08BF" w:rsidRDefault="00876A56" w:rsidP="00985278">
            <w:pPr>
              <w:spacing w:line="20" w:lineRule="atLeast"/>
              <w:jc w:val="center"/>
              <w:rPr>
                <w:rFonts w:ascii="仿宋_GB2312" w:hint="eastAsia"/>
                <w:b/>
                <w:spacing w:val="20"/>
                <w:sz w:val="24"/>
              </w:rPr>
            </w:pPr>
            <w:r w:rsidRPr="002A08BF">
              <w:rPr>
                <w:rFonts w:ascii="仿宋_GB2312" w:hint="eastAsia"/>
                <w:b/>
                <w:spacing w:val="20"/>
                <w:sz w:val="24"/>
              </w:rPr>
              <w:t>责 任 人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典礼活动的策划、组织和总体协调；安排并印发大会仪程；安排校领导讲话，通知</w:t>
            </w:r>
            <w:r>
              <w:rPr>
                <w:rFonts w:ascii="仿宋_GB2312" w:hint="eastAsia"/>
                <w:sz w:val="21"/>
                <w:szCs w:val="21"/>
              </w:rPr>
              <w:t>校领导参会；布置主席台和观礼台，包括</w:t>
            </w:r>
            <w:r w:rsidRPr="0075009A">
              <w:rPr>
                <w:rFonts w:ascii="仿宋_GB2312" w:hint="eastAsia"/>
                <w:sz w:val="21"/>
                <w:szCs w:val="21"/>
              </w:rPr>
              <w:t>台布、座次、茶水等；准备发言席；清扫并提前打开贵宾室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前期工作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6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5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日前完成；现场布置6月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7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日下午之前完成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校  办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丁立杰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制作家长邀请函，汇总信息，组织部分优秀毕业生家长参加典礼，做好接待服务工作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>
              <w:rPr>
                <w:rFonts w:ascii="仿宋_GB2312" w:hint="eastAsia"/>
                <w:spacing w:val="20"/>
                <w:sz w:val="21"/>
                <w:szCs w:val="21"/>
              </w:rPr>
              <w:t>6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5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日前完成参加人员统计汇总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学生处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费  昕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-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各学院负责人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选定1名毕业生代表和1名毕业生家长代表发言，审核发言稿；向校办提供表彰名单；分配各学院（研究生处）参会毕业生人数，安排场内座次；组织身着学位服的毕业生集中就座，组织协调好大会的授予学位环节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发言稿和表彰名单于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6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5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日前交校办；6月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日前完成会前准备工作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学生处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费  昕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校长服、导师服的准备，安排校领导在贵宾室提前换好校长服或导师服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日8点前完成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研究生处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陈南祥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选定1名教师代表发言，审核发言稿；提供学校学位委员会授予学士学位、硕士学位的决定；提供学位证书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会议材料于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6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6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日前交校办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教务处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刘法贵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文体活动中心保洁，按时打开文体中心入场通道，保证会场布置和会议使用；安排主席台和观礼台桌椅；馆内座椅清洁，场内长条凳、椅子摆放及清洁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6月</w:t>
            </w:r>
            <w:r>
              <w:rPr>
                <w:rFonts w:ascii="仿宋_GB2312" w:hint="eastAsia"/>
                <w:sz w:val="21"/>
                <w:szCs w:val="21"/>
              </w:rPr>
              <w:t>7</w:t>
            </w:r>
            <w:r w:rsidRPr="0075009A">
              <w:rPr>
                <w:rFonts w:ascii="仿宋_GB2312" w:hint="eastAsia"/>
                <w:sz w:val="21"/>
                <w:szCs w:val="21"/>
              </w:rPr>
              <w:t>日前完成准备工作，6月</w:t>
            </w:r>
            <w:r>
              <w:rPr>
                <w:rFonts w:ascii="仿宋_GB2312" w:hint="eastAsia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z w:val="21"/>
                <w:szCs w:val="21"/>
              </w:rPr>
              <w:t>日上午7：00开门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招生就业处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孟闻远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布置会场条幅和会标；负责会议灯光、音响、话筒和学位授予环节礼仪，准时奏《国歌》</w:t>
            </w:r>
            <w:r>
              <w:rPr>
                <w:rFonts w:ascii="仿宋_GB2312" w:hint="eastAsia"/>
                <w:sz w:val="21"/>
                <w:szCs w:val="21"/>
              </w:rPr>
              <w:t>、</w:t>
            </w:r>
            <w:r w:rsidRPr="0075009A">
              <w:rPr>
                <w:rFonts w:ascii="仿宋_GB2312" w:hint="eastAsia"/>
                <w:sz w:val="21"/>
                <w:szCs w:val="21"/>
              </w:rPr>
              <w:t>《校歌》和授</w:t>
            </w:r>
            <w:r>
              <w:rPr>
                <w:rFonts w:ascii="仿宋_GB2312" w:hint="eastAsia"/>
                <w:sz w:val="21"/>
                <w:szCs w:val="21"/>
              </w:rPr>
              <w:t>予</w:t>
            </w:r>
            <w:r w:rsidRPr="0075009A">
              <w:rPr>
                <w:rFonts w:ascii="仿宋_GB2312" w:hint="eastAsia"/>
                <w:sz w:val="21"/>
                <w:szCs w:val="21"/>
              </w:rPr>
              <w:t>学位背景音乐；</w:t>
            </w:r>
            <w:r>
              <w:rPr>
                <w:rFonts w:ascii="仿宋_GB2312" w:hint="eastAsia"/>
                <w:sz w:val="21"/>
                <w:szCs w:val="21"/>
              </w:rPr>
              <w:t>安排</w:t>
            </w:r>
            <w:r w:rsidRPr="0075009A">
              <w:rPr>
                <w:rFonts w:ascii="仿宋_GB2312" w:hint="eastAsia"/>
                <w:sz w:val="21"/>
                <w:szCs w:val="21"/>
              </w:rPr>
              <w:t>学生主持人两名</w:t>
            </w:r>
            <w:r>
              <w:rPr>
                <w:rFonts w:ascii="仿宋_GB2312" w:hint="eastAsia"/>
                <w:sz w:val="21"/>
                <w:szCs w:val="21"/>
              </w:rPr>
              <w:t>（一男一女）</w:t>
            </w:r>
            <w:r w:rsidRPr="0075009A">
              <w:rPr>
                <w:rFonts w:ascii="仿宋_GB2312" w:hint="eastAsia"/>
                <w:sz w:val="21"/>
                <w:szCs w:val="21"/>
              </w:rPr>
              <w:t>；负责现场投影设备准备及操作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7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日前完成准备工作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校团委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李尚可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两校区学院学位授予仪式场地会议用灯光、音响和话筒准备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7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日中午前完成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>
              <w:rPr>
                <w:rFonts w:ascii="仿宋_GB2312" w:hint="eastAsia"/>
                <w:spacing w:val="20"/>
                <w:sz w:val="21"/>
                <w:szCs w:val="21"/>
              </w:rPr>
              <w:t>教务处</w:t>
            </w:r>
          </w:p>
          <w:p w:rsidR="00876A56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>
              <w:rPr>
                <w:rFonts w:ascii="仿宋_GB2312" w:hint="eastAsia"/>
                <w:spacing w:val="20"/>
                <w:sz w:val="21"/>
                <w:szCs w:val="21"/>
              </w:rPr>
              <w:t>刘法贵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校团委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李尚可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组织毕业生代表入场，按指定位置就座；各学院（研究生处）组织优秀毕业生代表身着学位服参加学位授予仪式；学位服的准备和发放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日上午7：30开始入场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pacing w:val="-3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-30"/>
                <w:sz w:val="21"/>
                <w:szCs w:val="21"/>
              </w:rPr>
              <w:t>学生处总协调，各学院、研究生处学生工作有关负责人带队参会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会议新闻宣传及摄影摄像，“华水苇渡”微博直播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6月</w:t>
            </w:r>
            <w:r>
              <w:rPr>
                <w:rFonts w:ascii="仿宋_GB2312" w:hint="eastAsia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z w:val="21"/>
                <w:szCs w:val="21"/>
              </w:rPr>
              <w:t>日上午8：00开始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党委宣传部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景中强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现教中心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邱道尹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会议安全保卫和疏导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6月</w:t>
            </w:r>
            <w:r>
              <w:rPr>
                <w:rFonts w:ascii="仿宋_GB2312" w:hint="eastAsia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z w:val="21"/>
                <w:szCs w:val="21"/>
              </w:rPr>
              <w:t>日上午7：30开始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保卫处</w:t>
            </w:r>
          </w:p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李发民</w:t>
            </w:r>
          </w:p>
        </w:tc>
      </w:tr>
      <w:tr w:rsidR="00876A56" w:rsidRPr="002A08BF" w:rsidTr="009852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rPr>
                <w:rFonts w:ascii="仿宋_GB2312" w:hint="eastAsia"/>
                <w:sz w:val="21"/>
                <w:szCs w:val="21"/>
              </w:rPr>
            </w:pPr>
            <w:r w:rsidRPr="0075009A">
              <w:rPr>
                <w:rFonts w:ascii="仿宋_GB2312" w:hint="eastAsia"/>
                <w:sz w:val="21"/>
                <w:szCs w:val="21"/>
              </w:rPr>
              <w:t>各学院分别召开“学位授予仪式”，院长为全体毕业生正冠、合影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20"/>
                <w:sz w:val="21"/>
                <w:szCs w:val="21"/>
              </w:rPr>
            </w:pP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6月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8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日—</w:t>
            </w:r>
            <w:r>
              <w:rPr>
                <w:rFonts w:ascii="仿宋_GB2312" w:hint="eastAsia"/>
                <w:spacing w:val="20"/>
                <w:sz w:val="21"/>
                <w:szCs w:val="21"/>
              </w:rPr>
              <w:t>9</w:t>
            </w:r>
            <w:r w:rsidRPr="0075009A">
              <w:rPr>
                <w:rFonts w:ascii="仿宋_GB2312" w:hint="eastAsia"/>
                <w:spacing w:val="20"/>
                <w:sz w:val="21"/>
                <w:szCs w:val="21"/>
              </w:rPr>
              <w:t>日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A56" w:rsidRPr="0075009A" w:rsidRDefault="00876A56" w:rsidP="00985278">
            <w:pPr>
              <w:spacing w:line="280" w:lineRule="exact"/>
              <w:jc w:val="center"/>
              <w:rPr>
                <w:rFonts w:ascii="仿宋_GB2312" w:hint="eastAsia"/>
                <w:spacing w:val="-20"/>
                <w:sz w:val="21"/>
                <w:szCs w:val="21"/>
              </w:rPr>
            </w:pPr>
            <w:r w:rsidRPr="008E5E4C">
              <w:rPr>
                <w:rFonts w:ascii="仿宋_GB2312" w:hint="eastAsia"/>
                <w:spacing w:val="20"/>
                <w:sz w:val="21"/>
                <w:szCs w:val="21"/>
              </w:rPr>
              <w:t>各学院组织</w:t>
            </w:r>
          </w:p>
        </w:tc>
      </w:tr>
    </w:tbl>
    <w:p w:rsidR="00876A56" w:rsidRPr="00876A56" w:rsidRDefault="00876A56" w:rsidP="00876A56">
      <w:pPr>
        <w:spacing w:line="20" w:lineRule="atLeast"/>
        <w:rPr>
          <w:rFonts w:ascii="仿宋_GB2312" w:hint="eastAsia"/>
          <w:spacing w:val="20"/>
        </w:rPr>
      </w:pPr>
    </w:p>
    <w:sectPr w:rsidR="00876A56" w:rsidRPr="00876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A1" w:rsidRDefault="007B78A1" w:rsidP="00876A56">
      <w:r>
        <w:separator/>
      </w:r>
    </w:p>
  </w:endnote>
  <w:endnote w:type="continuationSeparator" w:id="1">
    <w:p w:rsidR="007B78A1" w:rsidRDefault="007B78A1" w:rsidP="0087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A1" w:rsidRDefault="007B78A1" w:rsidP="00876A56">
      <w:r>
        <w:separator/>
      </w:r>
    </w:p>
  </w:footnote>
  <w:footnote w:type="continuationSeparator" w:id="1">
    <w:p w:rsidR="007B78A1" w:rsidRDefault="007B78A1" w:rsidP="00876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 w:rsidP="00876A5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56" w:rsidRDefault="00876A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A56"/>
    <w:rsid w:val="007B78A1"/>
    <w:rsid w:val="0087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5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A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A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A56"/>
    <w:rPr>
      <w:sz w:val="18"/>
      <w:szCs w:val="18"/>
    </w:rPr>
  </w:style>
  <w:style w:type="paragraph" w:styleId="a5">
    <w:name w:val="Body Text"/>
    <w:basedOn w:val="a"/>
    <w:link w:val="Char1"/>
    <w:rsid w:val="00876A56"/>
    <w:pPr>
      <w:spacing w:line="0" w:lineRule="atLeast"/>
    </w:pPr>
    <w:rPr>
      <w:rFonts w:eastAsia="小标宋"/>
      <w:sz w:val="44"/>
    </w:rPr>
  </w:style>
  <w:style w:type="character" w:customStyle="1" w:styleId="Char1">
    <w:name w:val="正文文本 Char"/>
    <w:basedOn w:val="a0"/>
    <w:link w:val="a5"/>
    <w:rsid w:val="00876A56"/>
    <w:rPr>
      <w:rFonts w:ascii="Times New Roman" w:eastAsia="小标宋" w:hAnsi="Times New Roman" w:cs="Times New Roman"/>
      <w:sz w:val="44"/>
      <w:szCs w:val="20"/>
    </w:rPr>
  </w:style>
  <w:style w:type="table" w:styleId="a6">
    <w:name w:val="Table Grid"/>
    <w:basedOn w:val="a1"/>
    <w:rsid w:val="00876A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姚建斌</dc:creator>
  <cp:keywords/>
  <dc:description/>
  <cp:lastModifiedBy>姚建斌</cp:lastModifiedBy>
  <cp:revision>2</cp:revision>
  <dcterms:created xsi:type="dcterms:W3CDTF">2013-05-30T09:19:00Z</dcterms:created>
  <dcterms:modified xsi:type="dcterms:W3CDTF">2013-05-30T09:23:00Z</dcterms:modified>
</cp:coreProperties>
</file>