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D1" w:rsidRPr="00A10129" w:rsidRDefault="008907D1" w:rsidP="00805CB4">
      <w:pPr>
        <w:spacing w:line="360" w:lineRule="auto"/>
        <w:jc w:val="center"/>
        <w:rPr>
          <w:rFonts w:ascii="仿宋" w:eastAsia="仿宋" w:hAnsi="仿宋"/>
          <w:b/>
          <w:szCs w:val="21"/>
        </w:rPr>
      </w:pPr>
      <w:r w:rsidRPr="00A10129">
        <w:rPr>
          <w:rFonts w:ascii="仿宋" w:eastAsia="仿宋" w:hAnsi="仿宋" w:hint="eastAsia"/>
          <w:b/>
          <w:szCs w:val="21"/>
        </w:rPr>
        <w:t>多媒体教学系统技术规格要求</w:t>
      </w:r>
    </w:p>
    <w:tbl>
      <w:tblPr>
        <w:tblpPr w:leftFromText="180" w:rightFromText="180" w:vertAnchor="text" w:horzAnchor="margin" w:tblpXSpec="center" w:tblpY="227"/>
        <w:tblW w:w="10258" w:type="dxa"/>
        <w:tblLook w:val="04A0"/>
      </w:tblPr>
      <w:tblGrid>
        <w:gridCol w:w="675"/>
        <w:gridCol w:w="1275"/>
        <w:gridCol w:w="1844"/>
        <w:gridCol w:w="5045"/>
        <w:gridCol w:w="767"/>
        <w:gridCol w:w="652"/>
      </w:tblGrid>
      <w:tr w:rsidR="00F7230C" w:rsidRPr="00A10129" w:rsidTr="00A10129">
        <w:trPr>
          <w:trHeight w:val="2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6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F7230C" w:rsidRPr="00A10129" w:rsidTr="00A10129">
        <w:trPr>
          <w:trHeight w:val="2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描述</w:t>
            </w: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7230C" w:rsidRPr="00A10129" w:rsidTr="00A10129">
        <w:trPr>
          <w:trHeight w:val="24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超短焦投影机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投影系统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3LCD显示系统，≥0.55英寸含微透镜技术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</w:tr>
      <w:tr w:rsidR="00F7230C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A46974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</w:t>
            </w:r>
            <w:r w:rsidR="00F7230C"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分辨率/亮度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1280x800输出分辨率，≥3</w:t>
            </w:r>
            <w:r w:rsidR="0021589B"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00ANSI流明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7230C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A46974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</w:t>
            </w:r>
            <w:r w:rsidR="00F7230C"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对比度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≥10000:1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7230C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灯泡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7E6C61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≤</w:t>
            </w:r>
            <w:r w:rsidR="00F7230C"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245W功率，标准模式下使用寿命≥4000小时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76183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83" w:rsidRPr="00A10129" w:rsidRDefault="00476183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83" w:rsidRPr="00A10129" w:rsidRDefault="00476183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83" w:rsidRPr="00A10129" w:rsidRDefault="00BD002F" w:rsidP="007C00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</w:t>
            </w:r>
            <w:r w:rsidR="00476183"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镜头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83" w:rsidRPr="00A10129" w:rsidRDefault="00AF66D0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="00BB1CB3"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倍</w:t>
            </w:r>
            <w:r w:rsidR="00FB1799"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以上</w:t>
            </w:r>
            <w:r w:rsidR="00BB1CB3"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数字变焦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83" w:rsidRPr="00A10129" w:rsidRDefault="00476183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83" w:rsidRPr="00A10129" w:rsidRDefault="00476183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7230C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*超短距投影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投影100英寸画面时，投影机身距投影屏幕距离≤</w:t>
            </w:r>
            <w:r w:rsidR="00476183"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</w:t>
            </w: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CM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7230C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梯形校正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提供水平/垂直梯形校正，提供快速四角校正功能（QUICK CORNER)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7230C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数字接口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HDMI(高清数字口）X 2,支持MHL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7230C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互动功能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*内置互动功能，支持手指触控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7230C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*支持至少二人互动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7230C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*无电脑互动。无需连接电脑即可实现互动功能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7230C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*无需安装驱动软件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7230C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自动校准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7230C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亮度自动调节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可根据环境自动调整亮度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7230C" w:rsidRPr="00A10129" w:rsidTr="00A10129">
        <w:trPr>
          <w:trHeight w:val="48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有线网络投影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提供RJ45网络接品口口，可通过网络传输视音频信号至投影机，实现网络投影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7230C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无线网络投影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可选配原厂配套的无线投影模块实现无线网络投影功能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7230C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吊架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提供原厂具有六轴调整功能吊架（包装于投影机包装箱中）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7230C" w:rsidRPr="00A10129" w:rsidTr="00A10129">
        <w:trPr>
          <w:trHeight w:val="48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订制白板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有效显示面积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有效感应尺寸100英寸（2.15X1.35米），画面比例: 16:10，不含边框尺寸2.15X1.6，金属背板，板面书写投影两用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</w:tr>
      <w:tr w:rsidR="00F7230C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功能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30C" w:rsidRPr="00A10129" w:rsidRDefault="00F7230C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支持电子互动与水笔书写双用，易擦洗板基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30C" w:rsidRPr="00A10129" w:rsidRDefault="00F7230C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D6D79" w:rsidRPr="00A10129" w:rsidTr="00A10129">
        <w:trPr>
          <w:trHeight w:val="24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9" w:rsidRPr="00A10129" w:rsidRDefault="007D6D79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9" w:rsidRPr="00A10129" w:rsidRDefault="007D6D79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智能音频处理器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9" w:rsidRPr="00A10129" w:rsidRDefault="004E43AC" w:rsidP="001069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</w:t>
            </w:r>
            <w:r w:rsidR="001069C9"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音频</w:t>
            </w:r>
            <w:r w:rsidR="007D6D79"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输入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9" w:rsidRPr="00A10129" w:rsidRDefault="007D6D79" w:rsidP="00A10129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10129">
              <w:rPr>
                <w:rFonts w:ascii="仿宋" w:eastAsia="仿宋" w:hAnsi="仿宋" w:cs="宋体" w:hint="eastAsia"/>
                <w:szCs w:val="21"/>
              </w:rPr>
              <w:t>四路以上话筒平衡输入，每路话筒独立的音量调节，</w:t>
            </w:r>
            <w:r w:rsidR="00A90F7A" w:rsidRPr="00A10129">
              <w:rPr>
                <w:rFonts w:ascii="仿宋" w:eastAsia="仿宋" w:hAnsi="仿宋" w:cs="宋体" w:hint="eastAsia"/>
                <w:szCs w:val="21"/>
              </w:rPr>
              <w:t>话筒1到话筒4自带选4选1自动混音功能，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9" w:rsidRPr="00A10129" w:rsidRDefault="007D6D79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D79" w:rsidRPr="00A10129" w:rsidRDefault="007A0E8D" w:rsidP="00B622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</w:tr>
      <w:tr w:rsidR="00C939F2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F2" w:rsidRPr="00A10129" w:rsidRDefault="00C939F2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F2" w:rsidRPr="00A10129" w:rsidRDefault="00C939F2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F2" w:rsidRPr="00A10129" w:rsidRDefault="00C939F2" w:rsidP="007537DE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A10129">
              <w:rPr>
                <w:rFonts w:ascii="仿宋" w:eastAsia="仿宋" w:hAnsi="仿宋" w:cs="Tahoma" w:hint="eastAsia"/>
                <w:color w:val="000000"/>
                <w:szCs w:val="21"/>
              </w:rPr>
              <w:t xml:space="preserve">音频输出 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F2" w:rsidRPr="00A10129" w:rsidRDefault="00C939F2" w:rsidP="00A10129">
            <w:pPr>
              <w:jc w:val="left"/>
              <w:rPr>
                <w:rFonts w:ascii="仿宋" w:eastAsia="仿宋" w:hAnsi="仿宋" w:cs="Tahoma"/>
                <w:color w:val="00000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szCs w:val="21"/>
              </w:rPr>
              <w:t>话筒/线路单独录音输出莲花接口，独立音量控制（不经过反馈），线路输出莲花接口，</w:t>
            </w:r>
            <w:r w:rsidR="000B2A12" w:rsidRPr="00A10129">
              <w:rPr>
                <w:rFonts w:ascii="仿宋" w:eastAsia="仿宋" w:hAnsi="仿宋" w:cs="宋体" w:hint="eastAsia"/>
                <w:szCs w:val="21"/>
              </w:rPr>
              <w:t>独立音量调节（经过反馈）。</w:t>
            </w:r>
            <w:r w:rsidRPr="00A10129">
              <w:rPr>
                <w:rFonts w:ascii="仿宋" w:eastAsia="仿宋" w:hAnsi="仿宋" w:cs="宋体" w:hint="eastAsia"/>
                <w:szCs w:val="21"/>
              </w:rPr>
              <w:t>系统输出卡侬接口</w:t>
            </w:r>
            <w:r w:rsidR="000B2A12" w:rsidRPr="00A10129">
              <w:rPr>
                <w:rFonts w:ascii="仿宋" w:eastAsia="仿宋" w:hAnsi="仿宋" w:cs="Tahoma" w:hint="eastAsia"/>
                <w:color w:val="000000"/>
                <w:szCs w:val="21"/>
              </w:rPr>
              <w:t>。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F2" w:rsidRPr="00A10129" w:rsidRDefault="00C939F2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F2" w:rsidRPr="00A10129" w:rsidRDefault="00C939F2" w:rsidP="00B622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939F2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F2" w:rsidRPr="00A10129" w:rsidRDefault="00C939F2" w:rsidP="00C939F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F2" w:rsidRPr="00A10129" w:rsidRDefault="00C939F2" w:rsidP="00C939F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F2" w:rsidRPr="00A10129" w:rsidRDefault="00C939F2" w:rsidP="00C939F2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</w:t>
            </w:r>
            <w:r w:rsidRPr="00A10129">
              <w:rPr>
                <w:rFonts w:ascii="仿宋" w:eastAsia="仿宋" w:hAnsi="仿宋" w:cs="Tahoma" w:hint="eastAsia"/>
                <w:color w:val="000000"/>
                <w:szCs w:val="21"/>
              </w:rPr>
              <w:t>信噪比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F2" w:rsidRPr="00A10129" w:rsidRDefault="00C939F2" w:rsidP="00A10129">
            <w:pPr>
              <w:jc w:val="left"/>
              <w:rPr>
                <w:rFonts w:ascii="仿宋" w:eastAsia="仿宋" w:hAnsi="仿宋" w:cs="Tahoma"/>
                <w:color w:val="000000"/>
                <w:szCs w:val="21"/>
              </w:rPr>
            </w:pPr>
            <w:r w:rsidRPr="00A10129">
              <w:rPr>
                <w:rFonts w:ascii="仿宋" w:eastAsia="仿宋" w:hAnsi="仿宋" w:cs="Tahoma" w:hint="eastAsia"/>
                <w:color w:val="000000"/>
                <w:szCs w:val="21"/>
              </w:rPr>
              <w:t>≥100DB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F2" w:rsidRPr="00A10129" w:rsidRDefault="00C939F2" w:rsidP="00C939F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F2" w:rsidRPr="00A10129" w:rsidRDefault="00C939F2" w:rsidP="00C939F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51FFC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FC" w:rsidRPr="00A10129" w:rsidRDefault="00351FFC" w:rsidP="00351FF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FC" w:rsidRPr="00A10129" w:rsidRDefault="00351FFC" w:rsidP="00351FF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FC" w:rsidRPr="00A10129" w:rsidRDefault="00351FFC" w:rsidP="00351FFC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A10129">
              <w:rPr>
                <w:rFonts w:ascii="仿宋" w:eastAsia="仿宋" w:hAnsi="仿宋" w:cs="Tahoma" w:hint="eastAsia"/>
                <w:color w:val="000000"/>
                <w:szCs w:val="21"/>
              </w:rPr>
              <w:t xml:space="preserve"> 频率响应 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FC" w:rsidRPr="00A10129" w:rsidRDefault="00351FFC" w:rsidP="00A10129">
            <w:pPr>
              <w:jc w:val="left"/>
              <w:rPr>
                <w:rFonts w:ascii="仿宋" w:eastAsia="仿宋" w:hAnsi="仿宋" w:cs="Tahoma"/>
                <w:color w:val="000000"/>
                <w:szCs w:val="21"/>
              </w:rPr>
            </w:pPr>
            <w:r w:rsidRPr="00A10129">
              <w:rPr>
                <w:rFonts w:ascii="仿宋" w:eastAsia="仿宋" w:hAnsi="仿宋" w:cs="Tahoma" w:hint="eastAsia"/>
                <w:color w:val="000000"/>
                <w:szCs w:val="21"/>
              </w:rPr>
              <w:t xml:space="preserve">20Hz-20KHz 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FC" w:rsidRPr="00A10129" w:rsidRDefault="00351FFC" w:rsidP="00351FF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FC" w:rsidRPr="00A10129" w:rsidRDefault="00351FFC" w:rsidP="00351FF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46A95" w:rsidRPr="00A10129" w:rsidTr="00A10129">
        <w:trPr>
          <w:trHeight w:val="35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95" w:rsidRPr="00A10129" w:rsidRDefault="00746A95" w:rsidP="00746A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95" w:rsidRPr="00A10129" w:rsidRDefault="00746A95" w:rsidP="00746A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A95" w:rsidRPr="00A10129" w:rsidRDefault="00746A95" w:rsidP="00746A9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A10129">
              <w:rPr>
                <w:rFonts w:ascii="仿宋" w:eastAsia="仿宋" w:hAnsi="仿宋" w:cs="Tahoma" w:hint="eastAsia"/>
                <w:color w:val="000000"/>
                <w:szCs w:val="21"/>
              </w:rPr>
              <w:t xml:space="preserve">失真度:    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A95" w:rsidRPr="00A10129" w:rsidRDefault="00746A95" w:rsidP="00A10129">
            <w:pPr>
              <w:jc w:val="left"/>
              <w:rPr>
                <w:rFonts w:ascii="仿宋" w:eastAsia="仿宋" w:hAnsi="仿宋" w:cs="Tahoma"/>
                <w:color w:val="000000"/>
                <w:szCs w:val="21"/>
              </w:rPr>
            </w:pPr>
            <w:r w:rsidRPr="00A10129">
              <w:rPr>
                <w:rFonts w:ascii="仿宋" w:eastAsia="仿宋" w:hAnsi="仿宋" w:cs="Tahoma" w:hint="eastAsia"/>
                <w:color w:val="000000"/>
                <w:szCs w:val="21"/>
              </w:rPr>
              <w:t>＜0.05%  1KHz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95" w:rsidRPr="00A10129" w:rsidRDefault="00746A95" w:rsidP="00746A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95" w:rsidRPr="00A10129" w:rsidRDefault="00746A95" w:rsidP="00746A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46A95" w:rsidRPr="00A10129" w:rsidTr="00A10129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95" w:rsidRPr="00A10129" w:rsidRDefault="00746A95" w:rsidP="00746A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95" w:rsidRPr="00A10129" w:rsidRDefault="00746A95" w:rsidP="00746A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A95" w:rsidRPr="00A10129" w:rsidRDefault="00746A95" w:rsidP="00CD7F50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10129">
              <w:rPr>
                <w:rFonts w:ascii="仿宋" w:eastAsia="仿宋" w:hAnsi="仿宋" w:cs="宋体" w:hint="eastAsia"/>
                <w:szCs w:val="21"/>
              </w:rPr>
              <w:t>输入输出阻抗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A95" w:rsidRPr="00A10129" w:rsidRDefault="00746A95" w:rsidP="00A10129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10129">
              <w:rPr>
                <w:rFonts w:ascii="仿宋" w:eastAsia="仿宋" w:hAnsi="仿宋" w:cs="宋体" w:hint="eastAsia"/>
                <w:szCs w:val="21"/>
              </w:rPr>
              <w:t>话筒输入≥45KΩ，线路输入≥10KΩ；输出220Ω，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95" w:rsidRPr="00A10129" w:rsidRDefault="00746A95" w:rsidP="00746A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95" w:rsidRPr="00A10129" w:rsidRDefault="00746A95" w:rsidP="00746A9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szCs w:val="21"/>
              </w:rPr>
              <w:t>*</w:t>
            </w:r>
            <w:r w:rsidRPr="00A10129">
              <w:rPr>
                <w:rFonts w:ascii="仿宋" w:eastAsia="仿宋" w:hAnsi="仿宋" w:cs="Tahoma" w:hint="eastAsia"/>
                <w:color w:val="000000"/>
                <w:szCs w:val="21"/>
              </w:rPr>
              <w:t>反馈抑制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jc w:val="left"/>
              <w:rPr>
                <w:rFonts w:ascii="仿宋" w:eastAsia="仿宋" w:hAnsi="仿宋" w:cs="Tahoma"/>
                <w:color w:val="000000"/>
                <w:szCs w:val="21"/>
              </w:rPr>
            </w:pPr>
            <w:r w:rsidRPr="00A10129">
              <w:rPr>
                <w:rFonts w:ascii="仿宋" w:eastAsia="仿宋" w:hAnsi="仿宋" w:cs="Tahoma" w:hint="eastAsia"/>
                <w:color w:val="000000"/>
                <w:szCs w:val="21"/>
              </w:rPr>
              <w:t>专业数字反馈抑制模块,直通/反馈模式可转换；采样率≥30KHz，信号延迟＜12ms，</w:t>
            </w:r>
            <w:r w:rsidRPr="00A10129">
              <w:rPr>
                <w:rFonts w:ascii="仿宋" w:eastAsia="仿宋" w:hAnsi="仿宋" w:cs="宋体" w:hint="eastAsia"/>
                <w:szCs w:val="21"/>
              </w:rPr>
              <w:t>面板一键控制具备环境噪音消除。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A10129">
              <w:rPr>
                <w:rFonts w:ascii="仿宋" w:eastAsia="仿宋" w:hAnsi="仿宋" w:cs="Tahoma" w:hint="eastAsia"/>
                <w:color w:val="000000"/>
                <w:szCs w:val="21"/>
              </w:rPr>
              <w:t>*抑制监测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jc w:val="left"/>
              <w:rPr>
                <w:rFonts w:ascii="仿宋" w:eastAsia="仿宋" w:hAnsi="仿宋" w:cs="Tahoma"/>
                <w:color w:val="000000"/>
                <w:szCs w:val="21"/>
              </w:rPr>
            </w:pPr>
            <w:r w:rsidRPr="00A10129">
              <w:rPr>
                <w:rFonts w:ascii="仿宋" w:eastAsia="仿宋" w:hAnsi="仿宋" w:cs="Tahoma" w:hint="eastAsia"/>
                <w:color w:val="000000"/>
                <w:szCs w:val="21"/>
              </w:rPr>
              <w:t>专业频普显示屏，监控输出电平一目了然。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2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吊装麦克风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频率范围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Tahoma" w:hint="eastAsia"/>
                <w:color w:val="000000"/>
                <w:szCs w:val="21"/>
              </w:rPr>
              <w:t>40Hz-20KHz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</w:t>
            </w:r>
          </w:p>
        </w:tc>
      </w:tr>
      <w:tr w:rsidR="00C72B00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灵敏度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Tahoma" w:hint="eastAsia"/>
                <w:color w:val="000000"/>
                <w:szCs w:val="21"/>
              </w:rPr>
              <w:t>≥3.0mv/Pa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*信噪比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≥70DB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阻抗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200Ω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</w:t>
            </w:r>
            <w:r w:rsidRPr="00A10129">
              <w:rPr>
                <w:rFonts w:ascii="仿宋" w:eastAsia="仿宋" w:hAnsi="仿宋" w:cs="Tahoma" w:hint="eastAsia"/>
                <w:color w:val="000000"/>
                <w:szCs w:val="21"/>
              </w:rPr>
              <w:t>拾音距离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jc w:val="left"/>
              <w:rPr>
                <w:rFonts w:ascii="仿宋" w:eastAsia="仿宋" w:hAnsi="仿宋" w:cs="Tahoma"/>
                <w:color w:val="000000"/>
                <w:szCs w:val="21"/>
              </w:rPr>
            </w:pPr>
            <w:r w:rsidRPr="00A10129">
              <w:rPr>
                <w:rFonts w:ascii="仿宋" w:eastAsia="仿宋" w:hAnsi="仿宋" w:cs="Tahoma" w:hint="eastAsia"/>
                <w:color w:val="000000"/>
                <w:szCs w:val="21"/>
              </w:rPr>
              <w:t>6-8米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48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A10129">
              <w:rPr>
                <w:rFonts w:ascii="仿宋" w:eastAsia="仿宋" w:hAnsi="仿宋" w:cs="Tahoma" w:hint="eastAsia"/>
                <w:color w:val="000000"/>
                <w:szCs w:val="21"/>
              </w:rPr>
              <w:t>指向特性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jc w:val="left"/>
              <w:rPr>
                <w:rFonts w:ascii="仿宋" w:eastAsia="仿宋" w:hAnsi="仿宋" w:cs="Tahoma"/>
                <w:color w:val="00000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szCs w:val="21"/>
              </w:rPr>
              <w:t>超心型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2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音箱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功率输出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30W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</w:t>
            </w:r>
          </w:p>
        </w:tc>
      </w:tr>
      <w:tr w:rsidR="00C72B00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线路电压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Pr="00A10129">
              <w:rPr>
                <w:rFonts w:ascii="仿宋" w:eastAsia="仿宋" w:hAnsi="仿宋" w:cs="宋体" w:hint="eastAsia"/>
                <w:kern w:val="0"/>
                <w:szCs w:val="21"/>
              </w:rPr>
              <w:t>10V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频响：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100－20KHz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灵敏度：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 w:rsidRPr="00A10129">
              <w:rPr>
                <w:rFonts w:ascii="仿宋" w:eastAsia="仿宋" w:hAnsi="仿宋" w:cs="宋体" w:hint="eastAsia"/>
                <w:kern w:val="0"/>
                <w:szCs w:val="21"/>
              </w:rPr>
              <w:t>9dB±3DB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7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推拉绿板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推拉方式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规格：左右推拉结构，外框和轨道一体化设计，选用高级亚光香槟色铝合金，不采用对视力有影响的亮光电泳铝型材；与上述白板配套镶嵌使用。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</w:tr>
      <w:tr w:rsidR="00C72B00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尺寸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按校方要求订制，不小于5.4米X1.6，与白板配套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48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书写面材质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材料采用进口优质烤漆书写板，板面厚度≥0.3mm；涂层硬度≥8H，涂层采用丙烯酸树脂漆；表面附有保护膜，字迹清晰，易写易擦； 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48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滑轮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每块移动黑板上方采用正向吊装一体化优质滑轮两组,每组4个共8个滑轮；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28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多功能一体机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kern w:val="0"/>
                <w:szCs w:val="21"/>
              </w:rPr>
              <w:t>内置PC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kern w:val="0"/>
                <w:szCs w:val="21"/>
              </w:rPr>
              <w:t>内置联想品牌电脑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</w:tr>
      <w:tr w:rsidR="00C72B00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kern w:val="0"/>
                <w:szCs w:val="21"/>
              </w:rPr>
              <w:t>PC配置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kern w:val="0"/>
                <w:szCs w:val="21"/>
              </w:rPr>
              <w:t>I3/4G/240G固态硬盘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48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kern w:val="0"/>
                <w:szCs w:val="21"/>
              </w:rPr>
              <w:t>中央控制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kern w:val="0"/>
                <w:szCs w:val="21"/>
              </w:rPr>
              <w:t>内置网络中央控制系统，可控制教室内设备的开关及信号切换，可实现网络中央控制功能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kern w:val="0"/>
                <w:szCs w:val="21"/>
              </w:rPr>
              <w:t>展台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kern w:val="0"/>
                <w:szCs w:val="21"/>
              </w:rPr>
              <w:t>内置实物展台，500万像素，1/3CMOS镜头；带补光灯功能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48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kern w:val="0"/>
                <w:szCs w:val="21"/>
              </w:rPr>
              <w:t>面板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kern w:val="0"/>
                <w:szCs w:val="21"/>
              </w:rPr>
              <w:t>11键触摸面板： 防尘防水，无限次按键寿命。带1键静音功能，带电脑开关功能，带1键开展台软件功能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49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IC</w:t>
            </w: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卡功能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kern w:val="0"/>
                <w:szCs w:val="21"/>
              </w:rPr>
              <w:t>内置</w:t>
            </w:r>
            <w:r w:rsidRPr="00A10129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IC</w:t>
            </w: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卡功能，插卡上课，拔卡下课。4种工作模式可选，可远程发卡，可脱机使用，可记录刷卡记录，可存储超过3000个老师卡信息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25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开锁方式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kern w:val="0"/>
                <w:szCs w:val="21"/>
              </w:rPr>
              <w:t>采用机械锁和电子锁两种开锁方式，可通过网络远程开启电子锁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结构方式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模块式结构，插拔方便，便于维修维护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27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防盗结构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0" w:rsidRPr="00A10129" w:rsidRDefault="00C72B00" w:rsidP="00A101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不开锁无法打开顶盖拆解任何器件</w:t>
            </w:r>
            <w:r w:rsidRPr="00A10129">
              <w:rPr>
                <w:rFonts w:ascii="仿宋" w:eastAsia="仿宋" w:hAnsi="仿宋" w:cs="宋体"/>
                <w:color w:val="000000"/>
                <w:kern w:val="0"/>
                <w:szCs w:val="21"/>
              </w:rPr>
              <w:t>/</w:t>
            </w: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或者电子防盗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0" w:rsidRPr="00A10129" w:rsidRDefault="00C72B00" w:rsidP="00C72B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72B00" w:rsidRPr="00A10129" w:rsidTr="00A10129">
        <w:trPr>
          <w:trHeight w:val="2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线材施工</w:t>
            </w:r>
          </w:p>
        </w:tc>
        <w:tc>
          <w:tcPr>
            <w:tcW w:w="6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012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完成上述设备安装所需的全部配套材料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0" w:rsidRPr="00A10129" w:rsidRDefault="00C72B00" w:rsidP="00C72B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8907D1" w:rsidRPr="00A10129" w:rsidRDefault="008907D1" w:rsidP="008907D1">
      <w:pPr>
        <w:widowControl/>
        <w:rPr>
          <w:rFonts w:ascii="仿宋" w:eastAsia="仿宋" w:hAnsi="仿宋"/>
          <w:szCs w:val="21"/>
        </w:rPr>
      </w:pPr>
    </w:p>
    <w:p w:rsidR="00234092" w:rsidRPr="00A10129" w:rsidRDefault="00234092">
      <w:pPr>
        <w:rPr>
          <w:rFonts w:ascii="仿宋" w:eastAsia="仿宋" w:hAnsi="仿宋"/>
          <w:szCs w:val="21"/>
        </w:rPr>
      </w:pPr>
    </w:p>
    <w:sectPr w:rsidR="00234092" w:rsidRPr="00A10129" w:rsidSect="00A10129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162" w:rsidRDefault="00904162" w:rsidP="001F0815">
      <w:r>
        <w:separator/>
      </w:r>
    </w:p>
  </w:endnote>
  <w:endnote w:type="continuationSeparator" w:id="1">
    <w:p w:rsidR="00904162" w:rsidRDefault="00904162" w:rsidP="001F0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1406"/>
      <w:docPartObj>
        <w:docPartGallery w:val="Page Numbers (Bottom of Page)"/>
        <w:docPartUnique/>
      </w:docPartObj>
    </w:sdtPr>
    <w:sdtContent>
      <w:p w:rsidR="00232069" w:rsidRDefault="007B2E50">
        <w:pPr>
          <w:pStyle w:val="a4"/>
          <w:jc w:val="center"/>
        </w:pPr>
        <w:fldSimple w:instr=" PAGE   \* MERGEFORMAT ">
          <w:r w:rsidR="00A10129" w:rsidRPr="00A10129">
            <w:rPr>
              <w:noProof/>
              <w:lang w:val="zh-CN"/>
            </w:rPr>
            <w:t>1</w:t>
          </w:r>
        </w:fldSimple>
      </w:p>
    </w:sdtContent>
  </w:sdt>
  <w:p w:rsidR="00232069" w:rsidRDefault="002320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162" w:rsidRDefault="00904162" w:rsidP="001F0815">
      <w:r>
        <w:separator/>
      </w:r>
    </w:p>
  </w:footnote>
  <w:footnote w:type="continuationSeparator" w:id="1">
    <w:p w:rsidR="00904162" w:rsidRDefault="00904162" w:rsidP="001F08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7D1"/>
    <w:rsid w:val="000608EC"/>
    <w:rsid w:val="00085397"/>
    <w:rsid w:val="000B2A12"/>
    <w:rsid w:val="0010611C"/>
    <w:rsid w:val="001069C9"/>
    <w:rsid w:val="001866DB"/>
    <w:rsid w:val="001A5D2B"/>
    <w:rsid w:val="001F0815"/>
    <w:rsid w:val="00211E78"/>
    <w:rsid w:val="0021589B"/>
    <w:rsid w:val="00223015"/>
    <w:rsid w:val="00232069"/>
    <w:rsid w:val="00234092"/>
    <w:rsid w:val="002A20B2"/>
    <w:rsid w:val="002B0D56"/>
    <w:rsid w:val="00351FFC"/>
    <w:rsid w:val="003A60A7"/>
    <w:rsid w:val="003E6F45"/>
    <w:rsid w:val="00425D3B"/>
    <w:rsid w:val="00476183"/>
    <w:rsid w:val="004C485C"/>
    <w:rsid w:val="004C4BB1"/>
    <w:rsid w:val="004D060A"/>
    <w:rsid w:val="004E43AC"/>
    <w:rsid w:val="005504F2"/>
    <w:rsid w:val="00585324"/>
    <w:rsid w:val="005A738B"/>
    <w:rsid w:val="005C28ED"/>
    <w:rsid w:val="005E4A54"/>
    <w:rsid w:val="005E58E4"/>
    <w:rsid w:val="006147B5"/>
    <w:rsid w:val="00617C02"/>
    <w:rsid w:val="006709E7"/>
    <w:rsid w:val="006C27B5"/>
    <w:rsid w:val="006F6A2A"/>
    <w:rsid w:val="00746A95"/>
    <w:rsid w:val="007528FC"/>
    <w:rsid w:val="00775289"/>
    <w:rsid w:val="007A0E8D"/>
    <w:rsid w:val="007B2E50"/>
    <w:rsid w:val="007B5742"/>
    <w:rsid w:val="007C0083"/>
    <w:rsid w:val="007D6D79"/>
    <w:rsid w:val="007E6C61"/>
    <w:rsid w:val="007F773A"/>
    <w:rsid w:val="00805CB4"/>
    <w:rsid w:val="00862B38"/>
    <w:rsid w:val="008907D1"/>
    <w:rsid w:val="008A70FD"/>
    <w:rsid w:val="008B3C0A"/>
    <w:rsid w:val="00904162"/>
    <w:rsid w:val="00982D3B"/>
    <w:rsid w:val="009F13CF"/>
    <w:rsid w:val="009F25EF"/>
    <w:rsid w:val="00A10129"/>
    <w:rsid w:val="00A43D84"/>
    <w:rsid w:val="00A43EDF"/>
    <w:rsid w:val="00A46974"/>
    <w:rsid w:val="00A52DD9"/>
    <w:rsid w:val="00A74B95"/>
    <w:rsid w:val="00A90F7A"/>
    <w:rsid w:val="00AF1BDA"/>
    <w:rsid w:val="00AF66D0"/>
    <w:rsid w:val="00B14276"/>
    <w:rsid w:val="00B3638D"/>
    <w:rsid w:val="00B65BE7"/>
    <w:rsid w:val="00B67B83"/>
    <w:rsid w:val="00BA4185"/>
    <w:rsid w:val="00BB1CB3"/>
    <w:rsid w:val="00BB2BF3"/>
    <w:rsid w:val="00BC7668"/>
    <w:rsid w:val="00BD002F"/>
    <w:rsid w:val="00BE4328"/>
    <w:rsid w:val="00C72B00"/>
    <w:rsid w:val="00C84D1B"/>
    <w:rsid w:val="00C939F2"/>
    <w:rsid w:val="00CB461C"/>
    <w:rsid w:val="00CD7F50"/>
    <w:rsid w:val="00CE6AB1"/>
    <w:rsid w:val="00D33725"/>
    <w:rsid w:val="00D70FE2"/>
    <w:rsid w:val="00DF26BC"/>
    <w:rsid w:val="00E132D3"/>
    <w:rsid w:val="00E16B64"/>
    <w:rsid w:val="00E23327"/>
    <w:rsid w:val="00E764A9"/>
    <w:rsid w:val="00ED08F9"/>
    <w:rsid w:val="00EF5BB1"/>
    <w:rsid w:val="00F01F9E"/>
    <w:rsid w:val="00F13E7D"/>
    <w:rsid w:val="00F7230C"/>
    <w:rsid w:val="00F87285"/>
    <w:rsid w:val="00F94089"/>
    <w:rsid w:val="00FB1799"/>
    <w:rsid w:val="00FC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0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08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8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宋冬凌</dc:creator>
  <cp:lastModifiedBy>user</cp:lastModifiedBy>
  <cp:revision>91</cp:revision>
  <dcterms:created xsi:type="dcterms:W3CDTF">2016-07-17T10:05:00Z</dcterms:created>
  <dcterms:modified xsi:type="dcterms:W3CDTF">2016-07-26T06:47:00Z</dcterms:modified>
</cp:coreProperties>
</file>