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河南省高校青年骨干教师培养计划培养对象考核汇总表</w:t>
      </w:r>
    </w:p>
    <w:p>
      <w:pPr>
        <w:snapToGrid w:val="0"/>
        <w:jc w:val="center"/>
        <w:rPr>
          <w:rFonts w:ascii="仿宋" w:hAnsi="仿宋" w:eastAsia="仿宋"/>
          <w:sz w:val="18"/>
          <w:szCs w:val="18"/>
        </w:rPr>
      </w:pPr>
    </w:p>
    <w:tbl>
      <w:tblPr>
        <w:tblStyle w:val="6"/>
        <w:tblW w:w="13614" w:type="dxa"/>
        <w:jc w:val="center"/>
        <w:tblInd w:w="-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237"/>
        <w:gridCol w:w="992"/>
        <w:gridCol w:w="4184"/>
        <w:gridCol w:w="1335"/>
        <w:gridCol w:w="4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培养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对象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考核等次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  <w:szCs w:val="24"/>
              </w:rPr>
              <w:t>第一作者并注明骨干教师项目来源的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  <w:szCs w:val="24"/>
              </w:rPr>
              <w:t>成果数量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华北水利水电大学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  纲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网络能力与企业创新绩效的关系研究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华北水利水电大学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刘祖军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桥梁自激振动的流场演化规律及气动控制措施研究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华北水利水电大学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许新勇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基于正交试验的月牙肋钢岔管联合承载机理研究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华北水利水电大学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许  磊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高性能不含铟的非晶ZnSnO基薄膜晶体管研制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华北水利水电大学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汪志昊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城市钢结构人行天桥静动力优化设计与振动控制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华北水利水电大学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  琳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科学学科交叉形成机制与发展规律的计量研究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华北水利水电大学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袁广祥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花岗岩的岩石学特征与其力学性质的关系的定量化研究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华北水利水电大学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唐明奇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具有协同保护效应的镁合金微弧氧化膜制备及性能研究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napToGrid w:val="0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 w:val="24"/>
          <w:szCs w:val="24"/>
        </w:rPr>
        <w:t>各位考核老师将各自</w:t>
      </w:r>
      <w:r>
        <w:rPr>
          <w:rFonts w:hint="eastAsia" w:ascii="仿宋" w:hAnsi="仿宋" w:eastAsia="仿宋"/>
          <w:b/>
          <w:color w:val="FF0000"/>
          <w:sz w:val="24"/>
          <w:szCs w:val="24"/>
        </w:rPr>
        <w:t>第一作者并注明骨干教师项目来源的成果数量</w:t>
      </w:r>
      <w:r>
        <w:rPr>
          <w:rFonts w:hint="eastAsia" w:ascii="仿宋" w:hAnsi="仿宋" w:eastAsia="仿宋"/>
          <w:b/>
          <w:sz w:val="24"/>
          <w:szCs w:val="24"/>
        </w:rPr>
        <w:t>汇总清楚后电子版发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jsfzzx</w:t>
      </w:r>
      <w:r>
        <w:rPr>
          <w:rFonts w:hint="eastAsia" w:ascii="仿宋" w:hAnsi="仿宋" w:eastAsia="仿宋"/>
          <w:b/>
          <w:sz w:val="24"/>
          <w:szCs w:val="24"/>
        </w:rPr>
        <w:t>@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ncwu</w:t>
      </w:r>
      <w:bookmarkStart w:id="0" w:name="_GoBack"/>
      <w:bookmarkEnd w:id="0"/>
      <w:r>
        <w:rPr>
          <w:rFonts w:hint="eastAsia" w:ascii="仿宋" w:hAnsi="仿宋" w:eastAsia="仿宋"/>
          <w:b/>
          <w:sz w:val="24"/>
          <w:szCs w:val="24"/>
        </w:rPr>
        <w:t>.edu.cn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6D00"/>
    <w:rsid w:val="000841F1"/>
    <w:rsid w:val="000C7A56"/>
    <w:rsid w:val="000C7F8B"/>
    <w:rsid w:val="000D4C28"/>
    <w:rsid w:val="000D5E80"/>
    <w:rsid w:val="001C2733"/>
    <w:rsid w:val="001C6E52"/>
    <w:rsid w:val="002170A1"/>
    <w:rsid w:val="00240211"/>
    <w:rsid w:val="002708B7"/>
    <w:rsid w:val="00493B97"/>
    <w:rsid w:val="00572A1D"/>
    <w:rsid w:val="00675DDE"/>
    <w:rsid w:val="007030D6"/>
    <w:rsid w:val="00706221"/>
    <w:rsid w:val="00781DE1"/>
    <w:rsid w:val="0079479F"/>
    <w:rsid w:val="007D484E"/>
    <w:rsid w:val="007D60D1"/>
    <w:rsid w:val="007F2840"/>
    <w:rsid w:val="00811579"/>
    <w:rsid w:val="00830ADE"/>
    <w:rsid w:val="008C4D67"/>
    <w:rsid w:val="00944606"/>
    <w:rsid w:val="00970408"/>
    <w:rsid w:val="009A4ADC"/>
    <w:rsid w:val="009C4ADB"/>
    <w:rsid w:val="00A77584"/>
    <w:rsid w:val="00B053E1"/>
    <w:rsid w:val="00BB7E12"/>
    <w:rsid w:val="00C70B82"/>
    <w:rsid w:val="00CB089F"/>
    <w:rsid w:val="00D115AC"/>
    <w:rsid w:val="00D375E4"/>
    <w:rsid w:val="00D506B0"/>
    <w:rsid w:val="00D617C7"/>
    <w:rsid w:val="00ED6D00"/>
    <w:rsid w:val="00EF0810"/>
    <w:rsid w:val="00F3772B"/>
    <w:rsid w:val="00F95D2E"/>
    <w:rsid w:val="00FE1C27"/>
    <w:rsid w:val="321B5400"/>
    <w:rsid w:val="335170B9"/>
    <w:rsid w:val="373663FE"/>
    <w:rsid w:val="5FF43B99"/>
    <w:rsid w:val="65C5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页眉 Char"/>
    <w:basedOn w:val="4"/>
    <w:link w:val="3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430</Characters>
  <Lines>3</Lines>
  <Paragraphs>1</Paragraphs>
  <TotalTime>1</TotalTime>
  <ScaleCrop>false</ScaleCrop>
  <LinksUpToDate>false</LinksUpToDate>
  <CharactersWithSpaces>504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Haedu</dc:creator>
  <cp:lastModifiedBy>翻越</cp:lastModifiedBy>
  <dcterms:modified xsi:type="dcterms:W3CDTF">2018-10-29T10:39:31Z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