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华北水利水电大学</w:t>
      </w:r>
    </w:p>
    <w:p>
      <w:pPr>
        <w:spacing w:line="70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文明宿舍评比奖励办法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加强学生宿舍管理服务工作，更好地围绕学校培养德、智、体、美、劳全面发展的“四有”人才的中心任务，做好对学生日常生活的服务和引导，创建文明校园，为广大住宿学生创造良好的学习、生活环境，营造良好的宿舍氛围，特制定本办法。</w:t>
      </w:r>
    </w:p>
    <w:p>
      <w:pPr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一、文明宿舍行为规范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（一）宿舍成员文明行为规范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1.自觉遵守国家宪法和学校的各项规章制度，自觉维护大学生的形象，做遵纪守法的模范。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2.寝室全体成员勤奋好学、遵守自修纪律、互帮互学，不断提高学习成绩。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宿舍成员综合积分名次均在班级前十五名者另加5分。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3.讲文明，讲礼貌，讲道德。自觉遵守宿舍作息时间，按时就寝。自修时间（周一至周四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: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00--22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: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00</w:t>
      </w:r>
      <w:r>
        <w:rPr>
          <w:rFonts w:hint="eastAsia" w:ascii="仿宋_GB2312" w:eastAsia="仿宋_GB2312"/>
          <w:sz w:val="32"/>
          <w:szCs w:val="32"/>
        </w:rPr>
        <w:t>）及熄灯（晚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: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00</w:t>
      </w:r>
      <w:r>
        <w:rPr>
          <w:rFonts w:hint="eastAsia" w:ascii="仿宋_GB2312" w:eastAsia="仿宋_GB2312"/>
          <w:sz w:val="32"/>
          <w:szCs w:val="32"/>
        </w:rPr>
        <w:t>）后，不大声喧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哗和进行打牌、下棋等影响他人学习和休息的活动；不在宿舍内打球、踢球、溜冰等。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4．爱护公共设施，勤俭节约，不浪费水、电。爱护花草树木，损坏公物要主动赔偿。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5．遵守安全规定，注意防火、防盗，不在宿舍内使用明火、焚烧杂物和违章用电。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6．严禁夜不归宿、留宿非本宿舍人员住宿，禁止私自调换宿舍。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7．严禁在宿舍内经商。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8．不得饲养猫、狗、鸟等宠物。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9．不在宿舍内及周围墙壁上涂写、刻画或违章张贴宣传品。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10．无其它违反宿舍文明管理的行为。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（二）宿舍卫生管理规范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总体要求：学生宿舍卫生达到干净、整齐、无异味三标准。具体要求是：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1．建立卫生值日制度，值日安排表张贴显著位置。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2．每日要开窗通风，保持室内空气清新。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3．室内装饰整体布局美观，屋顶、墙面洁净、无污垢。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4．床铺：铺面整洁，被子叠放整齐，床上物品摆放整齐。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5．地面：地面干净，无堆放垃圾。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6．室内物品：室内桌椅、书架、门窗等物品以及床下物品摆放有序。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7．阳台：物品堆放整齐，地面干净。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8．宿舍门口无垃圾、无痰迹，临近门口墙壁无脚印。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二、评比办法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1.各学院在学院党委的领导下，根据学生会组织进行卫生普查和抽查材料，进行综合评定。文明宿舍表彰和奖励数量不超过全日制在校生宿舍总数的2%。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2．有下列情况之一的宿舍当年不得参加校文明宿舍的评比。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（1）宿舍成员受到纪律处分者；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（2）因违反宿舍管理规定，受到校级通报批评2人次（含2人次）以上者；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（3）无正当理由，夜间迟归或夜不归宿2人次（含2人次）以上者；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（4）违反自修纪律，在宿舍内打扑克、下棋或玩游戏被查到2人次（含2人次）以上者。</w:t>
      </w:r>
    </w:p>
    <w:p>
      <w:pPr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四、附则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1.获得文明宿舍称号的宿舍，校党委、行政联合发文予以表彰，颁发奖牌、奖品。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2.本办法由校文明办和</w:t>
      </w:r>
      <w:r>
        <w:rPr>
          <w:rFonts w:hint="eastAsia" w:ascii="仿宋_GB2312" w:eastAsia="仿宋_GB2312"/>
          <w:sz w:val="32"/>
          <w:szCs w:val="32"/>
          <w:lang w:eastAsia="zh-CN"/>
        </w:rPr>
        <w:t>党委学生工作</w:t>
      </w:r>
      <w:r>
        <w:rPr>
          <w:rFonts w:hint="eastAsia" w:ascii="仿宋_GB2312" w:eastAsia="仿宋_GB2312"/>
          <w:sz w:val="32"/>
          <w:szCs w:val="32"/>
        </w:rPr>
        <w:t>部负责解释，自发布之日起执行。</w:t>
      </w:r>
    </w:p>
    <w:p>
      <w:pPr>
        <w:ind w:firstLine="3840" w:firstLineChars="1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中共华北水利水电大学委员会</w:t>
      </w:r>
    </w:p>
    <w:p>
      <w:pPr>
        <w:ind w:firstLine="4000" w:firstLineChars="12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华 北 水 利 水 电 大  学</w:t>
      </w: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7338"/>
    <w:rsid w:val="000236FC"/>
    <w:rsid w:val="001149C0"/>
    <w:rsid w:val="006C43D2"/>
    <w:rsid w:val="00876852"/>
    <w:rsid w:val="0092750B"/>
    <w:rsid w:val="00A21256"/>
    <w:rsid w:val="00A47338"/>
    <w:rsid w:val="00F57A09"/>
    <w:rsid w:val="00FC3440"/>
    <w:rsid w:val="03E754F1"/>
    <w:rsid w:val="75683981"/>
    <w:rsid w:val="7D38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166</Words>
  <Characters>952</Characters>
  <Lines>7</Lines>
  <Paragraphs>2</Paragraphs>
  <TotalTime>5</TotalTime>
  <ScaleCrop>false</ScaleCrop>
  <LinksUpToDate>false</LinksUpToDate>
  <CharactersWithSpaces>1116</CharactersWithSpaces>
  <Application>WPS Office_11.3.0.8513_F1E327BC-269C-435d-A152-05C5408002CA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2017-04-11T02:35:00Z</dcterms:created>
  <dc:creator>微软用户</dc:creator>
  <cp:lastModifiedBy>珍惜每一天</cp:lastModifiedBy>
  <dcterms:modified xsi:type="dcterms:W3CDTF">2019-04-10T09:15:18Z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