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4E" w:rsidRPr="00413BF4" w:rsidRDefault="00161A4E" w:rsidP="00161A4E">
      <w:pPr>
        <w:jc w:val="left"/>
        <w:rPr>
          <w:rFonts w:ascii="黑体" w:eastAsia="黑体" w:hAnsi="黑体"/>
          <w:color w:val="000000"/>
        </w:rPr>
      </w:pPr>
      <w:r w:rsidRPr="00413BF4">
        <w:rPr>
          <w:rFonts w:ascii="黑体" w:eastAsia="黑体" w:hAnsi="黑体" w:hint="eastAsia"/>
          <w:color w:val="000000"/>
        </w:rPr>
        <w:t>附件</w:t>
      </w:r>
      <w:r w:rsidRPr="00413BF4">
        <w:rPr>
          <w:rFonts w:ascii="黑体" w:eastAsia="黑体" w:hAnsi="黑体"/>
          <w:color w:val="000000"/>
        </w:rPr>
        <w:t>2</w:t>
      </w:r>
    </w:p>
    <w:p w:rsidR="00161A4E" w:rsidRPr="00413BF4" w:rsidRDefault="00161A4E" w:rsidP="00161A4E">
      <w:pPr>
        <w:spacing w:line="540" w:lineRule="exact"/>
        <w:ind w:right="320"/>
        <w:jc w:val="left"/>
        <w:rPr>
          <w:rFonts w:ascii="黑体" w:eastAsia="黑体" w:hAnsi="黑体"/>
          <w:color w:val="000000"/>
          <w:szCs w:val="32"/>
        </w:rPr>
      </w:pPr>
    </w:p>
    <w:p w:rsidR="00161A4E" w:rsidRPr="00413BF4" w:rsidRDefault="00161A4E" w:rsidP="00161A4E">
      <w:pPr>
        <w:snapToGrid w:val="0"/>
        <w:jc w:val="center"/>
        <w:rPr>
          <w:rFonts w:ascii="方正小标宋简体" w:eastAsia="方正小标宋简体"/>
          <w:color w:val="000000"/>
          <w:sz w:val="44"/>
          <w:szCs w:val="44"/>
        </w:rPr>
      </w:pPr>
      <w:r w:rsidRPr="00413BF4">
        <w:rPr>
          <w:rFonts w:ascii="方正小标宋简体" w:eastAsia="方正小标宋简体" w:hint="eastAsia"/>
          <w:color w:val="000000"/>
          <w:sz w:val="44"/>
          <w:szCs w:val="44"/>
        </w:rPr>
        <w:t>全国高校实践育人创新创业基地支撑材料</w:t>
      </w:r>
    </w:p>
    <w:p w:rsidR="00161A4E" w:rsidRPr="00413BF4" w:rsidRDefault="00161A4E" w:rsidP="00161A4E">
      <w:pPr>
        <w:snapToGrid w:val="0"/>
        <w:jc w:val="center"/>
        <w:rPr>
          <w:rFonts w:ascii="方正小标宋简体" w:eastAsia="方正小标宋简体"/>
          <w:color w:val="000000"/>
          <w:sz w:val="44"/>
          <w:szCs w:val="44"/>
        </w:rPr>
      </w:pPr>
      <w:r w:rsidRPr="00413BF4">
        <w:rPr>
          <w:rFonts w:ascii="方正小标宋简体" w:eastAsia="方正小标宋简体" w:hint="eastAsia"/>
          <w:color w:val="000000"/>
          <w:sz w:val="44"/>
          <w:szCs w:val="44"/>
        </w:rPr>
        <w:t>参</w:t>
      </w:r>
      <w:r w:rsidRPr="00413BF4">
        <w:rPr>
          <w:rFonts w:ascii="方正小标宋简体" w:eastAsia="方正小标宋简体"/>
          <w:color w:val="000000"/>
          <w:sz w:val="44"/>
          <w:szCs w:val="44"/>
        </w:rPr>
        <w:t xml:space="preserve"> </w:t>
      </w:r>
      <w:r w:rsidRPr="00413BF4">
        <w:rPr>
          <w:rFonts w:ascii="方正小标宋简体" w:eastAsia="方正小标宋简体" w:hint="eastAsia"/>
          <w:color w:val="000000"/>
          <w:sz w:val="44"/>
          <w:szCs w:val="44"/>
        </w:rPr>
        <w:t>照</w:t>
      </w:r>
      <w:r w:rsidRPr="00413BF4">
        <w:rPr>
          <w:rFonts w:ascii="方正小标宋简体" w:eastAsia="方正小标宋简体"/>
          <w:color w:val="000000"/>
          <w:sz w:val="44"/>
          <w:szCs w:val="44"/>
        </w:rPr>
        <w:t xml:space="preserve"> </w:t>
      </w:r>
      <w:r w:rsidRPr="00413BF4">
        <w:rPr>
          <w:rFonts w:ascii="方正小标宋简体" w:eastAsia="方正小标宋简体" w:hint="eastAsia"/>
          <w:color w:val="000000"/>
          <w:sz w:val="44"/>
          <w:szCs w:val="44"/>
        </w:rPr>
        <w:t>格</w:t>
      </w:r>
      <w:r w:rsidRPr="00413BF4">
        <w:rPr>
          <w:rFonts w:ascii="方正小标宋简体" w:eastAsia="方正小标宋简体"/>
          <w:color w:val="000000"/>
          <w:sz w:val="44"/>
          <w:szCs w:val="44"/>
        </w:rPr>
        <w:t xml:space="preserve"> </w:t>
      </w:r>
      <w:r w:rsidRPr="00413BF4">
        <w:rPr>
          <w:rFonts w:ascii="方正小标宋简体" w:eastAsia="方正小标宋简体" w:hint="eastAsia"/>
          <w:color w:val="000000"/>
          <w:sz w:val="44"/>
          <w:szCs w:val="44"/>
        </w:rPr>
        <w:t>式</w:t>
      </w:r>
    </w:p>
    <w:p w:rsidR="00161A4E" w:rsidRPr="00413BF4" w:rsidRDefault="00161A4E" w:rsidP="00161A4E">
      <w:pPr>
        <w:ind w:right="320"/>
        <w:jc w:val="center"/>
        <w:rPr>
          <w:rFonts w:ascii="仿宋_GB2312"/>
          <w:color w:val="000000"/>
        </w:rPr>
      </w:pPr>
    </w:p>
    <w:p w:rsidR="00161A4E" w:rsidRPr="00413BF4" w:rsidRDefault="00161A4E" w:rsidP="00161A4E">
      <w:pPr>
        <w:widowControl/>
        <w:ind w:firstLineChars="200" w:firstLine="640"/>
        <w:jc w:val="left"/>
        <w:rPr>
          <w:rFonts w:ascii="黑体" w:eastAsia="黑体" w:hAnsi="黑体" w:cs="宋体"/>
          <w:color w:val="000000"/>
          <w:kern w:val="0"/>
        </w:rPr>
      </w:pPr>
      <w:r w:rsidRPr="00413BF4">
        <w:rPr>
          <w:rFonts w:ascii="黑体" w:eastAsia="黑体" w:hAnsi="黑体" w:cs="宋体" w:hint="eastAsia"/>
          <w:bCs/>
          <w:color w:val="000000"/>
          <w:kern w:val="0"/>
        </w:rPr>
        <w:t>一、基本情况</w:t>
      </w:r>
    </w:p>
    <w:p w:rsidR="00161A4E" w:rsidRPr="00413BF4" w:rsidRDefault="00161A4E" w:rsidP="00161A4E">
      <w:pPr>
        <w:widowControl/>
        <w:ind w:firstLine="620"/>
        <w:jc w:val="left"/>
        <w:rPr>
          <w:rFonts w:ascii="仿宋_GB2312" w:hAnsi="宋体" w:cs="宋体"/>
          <w:color w:val="000000"/>
          <w:kern w:val="0"/>
        </w:rPr>
      </w:pPr>
      <w:r w:rsidRPr="00413BF4">
        <w:rPr>
          <w:rFonts w:ascii="仿宋_GB2312" w:hint="eastAsia"/>
          <w:color w:val="000000"/>
          <w:kern w:val="0"/>
        </w:rPr>
        <w:t>1</w:t>
      </w:r>
      <w:r w:rsidRPr="00413BF4">
        <w:rPr>
          <w:rFonts w:ascii="仿宋_GB2312" w:hAnsi="宋体" w:cs="宋体" w:hint="eastAsia"/>
          <w:color w:val="000000"/>
          <w:kern w:val="0"/>
        </w:rPr>
        <w:t>.建设计划与发展目标。</w:t>
      </w:r>
    </w:p>
    <w:p w:rsidR="00161A4E" w:rsidRPr="00413BF4" w:rsidRDefault="00161A4E" w:rsidP="00161A4E">
      <w:pPr>
        <w:widowControl/>
        <w:ind w:firstLine="620"/>
        <w:jc w:val="left"/>
        <w:rPr>
          <w:rFonts w:ascii="仿宋_GB2312" w:hAnsi="宋体" w:cs="宋体"/>
          <w:color w:val="000000"/>
          <w:kern w:val="0"/>
        </w:rPr>
      </w:pPr>
      <w:r w:rsidRPr="00413BF4">
        <w:rPr>
          <w:rFonts w:ascii="仿宋_GB2312" w:hint="eastAsia"/>
          <w:color w:val="000000"/>
          <w:kern w:val="0"/>
        </w:rPr>
        <w:t>2</w:t>
      </w:r>
      <w:r w:rsidRPr="00413BF4">
        <w:rPr>
          <w:rFonts w:ascii="仿宋_GB2312" w:hAnsi="宋体" w:cs="宋体" w:hint="eastAsia"/>
          <w:color w:val="000000"/>
          <w:kern w:val="0"/>
        </w:rPr>
        <w:t>.组建方式、主要分工以及培育过程。</w:t>
      </w:r>
    </w:p>
    <w:p w:rsidR="00161A4E" w:rsidRPr="00413BF4" w:rsidRDefault="00161A4E" w:rsidP="00161A4E">
      <w:pPr>
        <w:widowControl/>
        <w:ind w:firstLine="620"/>
        <w:jc w:val="left"/>
        <w:rPr>
          <w:rFonts w:ascii="仿宋_GB2312" w:hAnsi="宋体" w:cs="宋体"/>
          <w:color w:val="000000"/>
          <w:kern w:val="0"/>
        </w:rPr>
      </w:pPr>
      <w:r w:rsidRPr="00413BF4">
        <w:rPr>
          <w:rFonts w:ascii="仿宋_GB2312" w:hint="eastAsia"/>
          <w:color w:val="000000"/>
          <w:kern w:val="0"/>
        </w:rPr>
        <w:t>3</w:t>
      </w:r>
      <w:r w:rsidRPr="00413BF4">
        <w:rPr>
          <w:rFonts w:ascii="仿宋_GB2312" w:hAnsi="宋体" w:cs="宋体" w:hint="eastAsia"/>
          <w:color w:val="000000"/>
          <w:kern w:val="0"/>
        </w:rPr>
        <w:t>.运行体制机制建设的整体思路与主要创新点。</w:t>
      </w:r>
    </w:p>
    <w:p w:rsidR="00161A4E" w:rsidRPr="00413BF4" w:rsidRDefault="00161A4E" w:rsidP="00161A4E">
      <w:pPr>
        <w:widowControl/>
        <w:ind w:firstLine="620"/>
        <w:jc w:val="left"/>
        <w:rPr>
          <w:rFonts w:ascii="仿宋_GB2312" w:hAnsi="宋体" w:cs="宋体"/>
          <w:color w:val="000000"/>
          <w:kern w:val="0"/>
        </w:rPr>
      </w:pPr>
      <w:r w:rsidRPr="00413BF4">
        <w:rPr>
          <w:rFonts w:ascii="仿宋_GB2312" w:hint="eastAsia"/>
          <w:color w:val="000000"/>
          <w:kern w:val="0"/>
        </w:rPr>
        <w:t>4</w:t>
      </w:r>
      <w:r w:rsidRPr="00413BF4">
        <w:rPr>
          <w:rFonts w:ascii="仿宋_GB2312" w:hAnsi="宋体" w:cs="宋体" w:hint="eastAsia"/>
          <w:color w:val="000000"/>
          <w:kern w:val="0"/>
        </w:rPr>
        <w:t>.已开展的重大项目合作、召开的实践育人有关会议、基地平台建设以及大学生实习实践等情况。</w:t>
      </w:r>
    </w:p>
    <w:p w:rsidR="00161A4E" w:rsidRPr="00413BF4" w:rsidRDefault="00161A4E" w:rsidP="00161A4E">
      <w:pPr>
        <w:widowControl/>
        <w:ind w:firstLineChars="200" w:firstLine="640"/>
        <w:jc w:val="left"/>
        <w:rPr>
          <w:rFonts w:ascii="黑体" w:eastAsia="黑体" w:hAnsi="黑体" w:cs="宋体"/>
          <w:bCs/>
          <w:color w:val="000000"/>
          <w:kern w:val="0"/>
        </w:rPr>
      </w:pPr>
      <w:r w:rsidRPr="00413BF4">
        <w:rPr>
          <w:rFonts w:ascii="黑体" w:eastAsia="黑体" w:hAnsi="黑体" w:cs="宋体" w:hint="eastAsia"/>
          <w:bCs/>
          <w:color w:val="000000"/>
          <w:kern w:val="0"/>
        </w:rPr>
        <w:t>二、前期实施</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t>1</w:t>
      </w:r>
      <w:r w:rsidRPr="00413BF4">
        <w:rPr>
          <w:rFonts w:ascii="仿宋_GB2312" w:hAnsi="宋体" w:cs="宋体" w:hint="eastAsia"/>
          <w:color w:val="000000"/>
          <w:kern w:val="0"/>
        </w:rPr>
        <w:t>.实践育人创新创业基地建设单位任务承担与进展情况。重点说明实践育人任务的来源、支持方式、实施周期、</w:t>
      </w:r>
      <w:proofErr w:type="gramStart"/>
      <w:r w:rsidRPr="00413BF4">
        <w:rPr>
          <w:rFonts w:ascii="仿宋_GB2312" w:hAnsi="宋体" w:cs="宋体" w:hint="eastAsia"/>
          <w:color w:val="000000"/>
          <w:kern w:val="0"/>
        </w:rPr>
        <w:t>拟突破</w:t>
      </w:r>
      <w:proofErr w:type="gramEnd"/>
      <w:r w:rsidRPr="00413BF4">
        <w:rPr>
          <w:rFonts w:ascii="仿宋_GB2312" w:hAnsi="宋体" w:cs="宋体" w:hint="eastAsia"/>
          <w:color w:val="000000"/>
          <w:kern w:val="0"/>
        </w:rPr>
        <w:t>的重点难点问题以及主要创新指标等。</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t>2</w:t>
      </w:r>
      <w:r w:rsidRPr="00413BF4">
        <w:rPr>
          <w:rFonts w:ascii="仿宋_GB2312" w:hAnsi="宋体" w:cs="宋体" w:hint="eastAsia"/>
          <w:color w:val="000000"/>
          <w:kern w:val="0"/>
        </w:rPr>
        <w:t>.实践育人工作推进实施情况。重点说明在深化高等教育综合改革、新的人才培养模式改革背景下实践育人工作的推进实施情况等。</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t>3</w:t>
      </w:r>
      <w:r w:rsidRPr="00413BF4">
        <w:rPr>
          <w:rFonts w:ascii="仿宋_GB2312" w:hAnsi="宋体" w:cs="宋体" w:hint="eastAsia"/>
          <w:color w:val="000000"/>
          <w:kern w:val="0"/>
        </w:rPr>
        <w:t>.资源要素整合与共享情况。重点说明实践育人创新创业基地在平台、经费、技术、成果转化、创新创业要素的整合情况、形成的创新能力与长效机制等。</w:t>
      </w:r>
    </w:p>
    <w:p w:rsidR="00161A4E" w:rsidRPr="00413BF4" w:rsidRDefault="00161A4E" w:rsidP="00161A4E">
      <w:pPr>
        <w:widowControl/>
        <w:ind w:firstLine="573"/>
        <w:jc w:val="left"/>
        <w:rPr>
          <w:rFonts w:ascii="黑体" w:eastAsia="黑体" w:hAnsi="黑体" w:cs="宋体"/>
          <w:bCs/>
          <w:color w:val="000000"/>
          <w:kern w:val="0"/>
        </w:rPr>
      </w:pPr>
      <w:r w:rsidRPr="00413BF4">
        <w:rPr>
          <w:rFonts w:ascii="黑体" w:eastAsia="黑体" w:hAnsi="黑体" w:cs="宋体" w:hint="eastAsia"/>
          <w:bCs/>
          <w:color w:val="000000"/>
          <w:kern w:val="0"/>
        </w:rPr>
        <w:t>三、支持保障</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lastRenderedPageBreak/>
        <w:t>1</w:t>
      </w:r>
      <w:r w:rsidRPr="00413BF4">
        <w:rPr>
          <w:rFonts w:ascii="仿宋_GB2312" w:hAnsi="宋体" w:cs="宋体" w:hint="eastAsia"/>
          <w:color w:val="000000"/>
          <w:kern w:val="0"/>
        </w:rPr>
        <w:t>.条件保障。重点说明牵头单位和主要参与单位专门用于支持创新基地所需工作用房、科研平台、成果转化、人员配备、基地建设等方面的保障措施。</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t>2</w:t>
      </w:r>
      <w:r w:rsidRPr="00413BF4">
        <w:rPr>
          <w:rFonts w:ascii="仿宋_GB2312" w:hAnsi="宋体" w:cs="宋体" w:hint="eastAsia"/>
          <w:color w:val="000000"/>
          <w:kern w:val="0"/>
        </w:rPr>
        <w:t>.政策保障。重点说明牵头单位、主要参与单位以及相关部门、地方等在推进创新创业基地建设方面落实的具体政策与有效措施等。</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int="eastAsia"/>
          <w:color w:val="000000"/>
          <w:kern w:val="0"/>
        </w:rPr>
        <w:t>3</w:t>
      </w:r>
      <w:r w:rsidRPr="00413BF4">
        <w:rPr>
          <w:rFonts w:ascii="仿宋_GB2312" w:hAnsi="宋体" w:cs="宋体" w:hint="eastAsia"/>
          <w:color w:val="000000"/>
          <w:kern w:val="0"/>
        </w:rPr>
        <w:t>.经费保障。重点说明创新创业基地已有投入、主要支出、预期投入等。</w:t>
      </w:r>
    </w:p>
    <w:p w:rsidR="00161A4E" w:rsidRPr="00413BF4" w:rsidRDefault="00161A4E" w:rsidP="00161A4E">
      <w:pPr>
        <w:widowControl/>
        <w:ind w:firstLineChars="200" w:firstLine="640"/>
        <w:jc w:val="left"/>
        <w:rPr>
          <w:rFonts w:ascii="黑体" w:eastAsia="黑体" w:hAnsi="黑体" w:cs="宋体"/>
          <w:color w:val="000000"/>
          <w:kern w:val="0"/>
        </w:rPr>
      </w:pPr>
      <w:r w:rsidRPr="00413BF4">
        <w:rPr>
          <w:rFonts w:ascii="黑体" w:eastAsia="黑体" w:hAnsi="黑体" w:cs="宋体" w:hint="eastAsia"/>
          <w:bCs/>
          <w:color w:val="000000"/>
          <w:kern w:val="0"/>
        </w:rPr>
        <w:t>四、发展计划</w:t>
      </w:r>
    </w:p>
    <w:p w:rsidR="00161A4E" w:rsidRPr="00413BF4" w:rsidRDefault="00161A4E" w:rsidP="00161A4E">
      <w:pPr>
        <w:widowControl/>
        <w:ind w:firstLine="573"/>
        <w:jc w:val="left"/>
        <w:rPr>
          <w:rFonts w:ascii="仿宋_GB2312" w:hAnsi="宋体" w:cs="宋体"/>
          <w:color w:val="000000"/>
          <w:kern w:val="0"/>
        </w:rPr>
      </w:pPr>
      <w:r w:rsidRPr="00413BF4">
        <w:rPr>
          <w:rFonts w:ascii="仿宋_GB2312" w:hAnsi="宋体" w:cs="宋体" w:hint="eastAsia"/>
          <w:color w:val="000000"/>
          <w:kern w:val="0"/>
        </w:rPr>
        <w:t>围绕实践育人创新创业基地建设目标和任务，重点说明未来</w:t>
      </w:r>
      <w:r w:rsidRPr="00413BF4">
        <w:rPr>
          <w:rFonts w:ascii="仿宋_GB2312" w:hint="eastAsia"/>
          <w:color w:val="000000"/>
          <w:kern w:val="0"/>
        </w:rPr>
        <w:t>3</w:t>
      </w:r>
      <w:r w:rsidRPr="00413BF4">
        <w:rPr>
          <w:rFonts w:ascii="仿宋_GB2312" w:hAnsi="宋体" w:cs="宋体" w:hint="eastAsia"/>
          <w:color w:val="000000"/>
          <w:kern w:val="0"/>
        </w:rPr>
        <w:t>—</w:t>
      </w:r>
      <w:r w:rsidRPr="00413BF4">
        <w:rPr>
          <w:rFonts w:ascii="仿宋_GB2312" w:hint="eastAsia"/>
          <w:color w:val="000000"/>
          <w:kern w:val="0"/>
        </w:rPr>
        <w:t>5</w:t>
      </w:r>
      <w:r w:rsidRPr="00413BF4">
        <w:rPr>
          <w:rFonts w:ascii="仿宋_GB2312" w:hAnsi="宋体" w:cs="宋体" w:hint="eastAsia"/>
          <w:color w:val="000000"/>
          <w:kern w:val="0"/>
        </w:rPr>
        <w:t>年的实施计划、年度目标以及预期的主要成效等。</w:t>
      </w:r>
    </w:p>
    <w:p w:rsidR="00161A4E" w:rsidRPr="00413BF4" w:rsidRDefault="00161A4E" w:rsidP="00161A4E">
      <w:pPr>
        <w:widowControl/>
        <w:ind w:firstLineChars="200" w:firstLine="640"/>
        <w:jc w:val="left"/>
        <w:rPr>
          <w:rFonts w:ascii="黑体" w:eastAsia="黑体" w:hAnsi="黑体" w:cs="宋体"/>
          <w:bCs/>
          <w:color w:val="000000"/>
          <w:kern w:val="0"/>
        </w:rPr>
      </w:pPr>
      <w:r w:rsidRPr="00413BF4">
        <w:rPr>
          <w:rFonts w:ascii="黑体" w:eastAsia="黑体" w:hAnsi="黑体" w:cs="宋体" w:hint="eastAsia"/>
          <w:bCs/>
          <w:color w:val="000000"/>
          <w:kern w:val="0"/>
        </w:rPr>
        <w:t>五、相关证明</w:t>
      </w:r>
    </w:p>
    <w:p w:rsidR="00161A4E" w:rsidRDefault="00161A4E" w:rsidP="00161A4E">
      <w:pPr>
        <w:ind w:firstLineChars="200" w:firstLine="640"/>
      </w:pPr>
      <w:r w:rsidRPr="00413BF4">
        <w:rPr>
          <w:rFonts w:ascii="仿宋_GB2312" w:hAnsi="宋体" w:cs="宋体" w:hint="eastAsia"/>
          <w:color w:val="000000"/>
          <w:kern w:val="0"/>
        </w:rPr>
        <w:t>主要包括：基地共建章程</w:t>
      </w:r>
      <w:r w:rsidRPr="00413BF4">
        <w:rPr>
          <w:rFonts w:ascii="仿宋_GB2312" w:hAnsi="宋体" w:cs="宋体"/>
          <w:color w:val="000000"/>
          <w:kern w:val="0"/>
        </w:rPr>
        <w:t>/</w:t>
      </w:r>
      <w:r w:rsidRPr="00413BF4">
        <w:rPr>
          <w:rFonts w:ascii="仿宋_GB2312" w:hAnsi="宋体" w:cs="宋体" w:hint="eastAsia"/>
          <w:color w:val="000000"/>
          <w:kern w:val="0"/>
        </w:rPr>
        <w:t>协议、已出台的体制机制建设方面的文件、有关行业</w:t>
      </w:r>
      <w:r w:rsidRPr="00413BF4">
        <w:rPr>
          <w:rFonts w:ascii="仿宋_GB2312" w:hAnsi="宋体" w:cs="宋体"/>
          <w:color w:val="000000"/>
          <w:kern w:val="0"/>
        </w:rPr>
        <w:t>/</w:t>
      </w:r>
      <w:r w:rsidRPr="00413BF4">
        <w:rPr>
          <w:rFonts w:ascii="仿宋_GB2312" w:hAnsi="宋体" w:cs="宋体" w:hint="eastAsia"/>
          <w:color w:val="000000"/>
          <w:kern w:val="0"/>
        </w:rPr>
        <w:t>地方</w:t>
      </w:r>
      <w:r w:rsidRPr="00413BF4">
        <w:rPr>
          <w:rFonts w:ascii="仿宋_GB2312" w:hAnsi="宋体" w:cs="宋体"/>
          <w:color w:val="000000"/>
          <w:kern w:val="0"/>
        </w:rPr>
        <w:t>/</w:t>
      </w:r>
      <w:r w:rsidRPr="00413BF4">
        <w:rPr>
          <w:rFonts w:ascii="仿宋_GB2312" w:hAnsi="宋体" w:cs="宋体" w:hint="eastAsia"/>
          <w:color w:val="000000"/>
          <w:kern w:val="0"/>
        </w:rPr>
        <w:t>企业</w:t>
      </w:r>
      <w:r w:rsidRPr="00413BF4">
        <w:rPr>
          <w:rFonts w:ascii="仿宋_GB2312" w:hAnsi="宋体" w:cs="宋体"/>
          <w:color w:val="000000"/>
          <w:kern w:val="0"/>
        </w:rPr>
        <w:t>/</w:t>
      </w:r>
      <w:r w:rsidRPr="00413BF4">
        <w:rPr>
          <w:rFonts w:ascii="仿宋_GB2312" w:hAnsi="宋体" w:cs="宋体" w:hint="eastAsia"/>
          <w:color w:val="000000"/>
          <w:kern w:val="0"/>
        </w:rPr>
        <w:t>其他社会层面的支持、代表性成果、实践</w:t>
      </w:r>
      <w:proofErr w:type="gramStart"/>
      <w:r w:rsidRPr="00413BF4">
        <w:rPr>
          <w:rFonts w:ascii="仿宋_GB2312" w:hAnsi="宋体" w:cs="宋体" w:hint="eastAsia"/>
          <w:color w:val="000000"/>
          <w:kern w:val="0"/>
        </w:rPr>
        <w:t>育人成效</w:t>
      </w:r>
      <w:proofErr w:type="gramEnd"/>
      <w:r w:rsidRPr="00413BF4">
        <w:rPr>
          <w:rFonts w:ascii="仿宋_GB2312" w:hAnsi="宋体" w:cs="宋体" w:hint="eastAsia"/>
          <w:color w:val="000000"/>
          <w:kern w:val="0"/>
        </w:rPr>
        <w:t>证明、重要新闻媒体的报道宣传等。</w:t>
      </w:r>
    </w:p>
    <w:p w:rsidR="006F5000" w:rsidRPr="00161A4E" w:rsidRDefault="006F5000"/>
    <w:sectPr w:rsidR="006F5000" w:rsidRPr="00161A4E" w:rsidSect="006F5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1A4E"/>
    <w:rsid w:val="00161A4E"/>
    <w:rsid w:val="002E1AB3"/>
    <w:rsid w:val="006F5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A4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ZXY</cp:lastModifiedBy>
  <cp:revision>1</cp:revision>
  <dcterms:created xsi:type="dcterms:W3CDTF">2016-09-30T07:27:00Z</dcterms:created>
  <dcterms:modified xsi:type="dcterms:W3CDTF">2016-09-30T07:27:00Z</dcterms:modified>
</cp:coreProperties>
</file>