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1C3" w:rsidRPr="00433E66" w:rsidRDefault="00AC31C3" w:rsidP="00433E66">
      <w:pPr>
        <w:spacing w:line="360" w:lineRule="auto"/>
        <w:rPr>
          <w:rFonts w:ascii="宋体" w:eastAsia="宋体" w:hAnsi="宋体" w:cs="宋体" w:hint="eastAsia"/>
          <w:b/>
          <w:bCs/>
          <w:spacing w:val="-20"/>
          <w:sz w:val="30"/>
          <w:szCs w:val="30"/>
        </w:rPr>
      </w:pPr>
      <w:bookmarkStart w:id="0" w:name="_GoBack"/>
      <w:bookmarkEnd w:id="0"/>
      <w:r>
        <w:rPr>
          <w:rFonts w:hint="eastAsia"/>
          <w:bCs/>
          <w:sz w:val="24"/>
        </w:rPr>
        <w:t>附件</w:t>
      </w:r>
      <w:r>
        <w:rPr>
          <w:rFonts w:hint="eastAsia"/>
          <w:bCs/>
          <w:sz w:val="24"/>
        </w:rPr>
        <w:t>3</w:t>
      </w:r>
      <w:r>
        <w:rPr>
          <w:rFonts w:hint="eastAsia"/>
          <w:bCs/>
          <w:sz w:val="24"/>
        </w:rPr>
        <w:t>：</w:t>
      </w:r>
    </w:p>
    <w:p w:rsidR="00AC31C3" w:rsidRPr="00E21D9E" w:rsidRDefault="00AC31C3" w:rsidP="00AC31C3">
      <w:pPr>
        <w:spacing w:line="360" w:lineRule="auto"/>
        <w:jc w:val="center"/>
        <w:rPr>
          <w:rFonts w:hint="eastAsia"/>
          <w:b/>
          <w:sz w:val="30"/>
          <w:szCs w:val="30"/>
        </w:rPr>
      </w:pPr>
      <w:r>
        <w:rPr>
          <w:rFonts w:hint="eastAsia"/>
          <w:b/>
          <w:sz w:val="30"/>
          <w:szCs w:val="30"/>
        </w:rPr>
        <w:t>标题</w:t>
      </w:r>
      <w:r w:rsidR="00E21D9E">
        <w:rPr>
          <w:rFonts w:hint="eastAsia"/>
          <w:b/>
          <w:sz w:val="30"/>
          <w:szCs w:val="30"/>
        </w:rPr>
        <w:t>：</w:t>
      </w:r>
      <w:r w:rsidRPr="00E21D9E">
        <w:rPr>
          <w:rFonts w:hint="eastAsia"/>
          <w:b/>
          <w:sz w:val="30"/>
          <w:szCs w:val="30"/>
        </w:rPr>
        <w:t>居中、宋体小三加粗</w:t>
      </w:r>
    </w:p>
    <w:p w:rsidR="00AC31C3" w:rsidRDefault="00AC31C3" w:rsidP="00AC31C3">
      <w:pPr>
        <w:spacing w:line="360" w:lineRule="auto"/>
        <w:jc w:val="center"/>
        <w:rPr>
          <w:rFonts w:ascii="宋体" w:hAnsi="宋体" w:hint="eastAsia"/>
          <w:szCs w:val="21"/>
        </w:rPr>
      </w:pPr>
      <w:r>
        <w:rPr>
          <w:rFonts w:ascii="宋体" w:hAnsi="宋体" w:hint="eastAsia"/>
          <w:szCs w:val="21"/>
        </w:rPr>
        <w:t>（来源：文明办   日期：2017年6月19日）（</w:t>
      </w:r>
      <w:r>
        <w:rPr>
          <w:rFonts w:ascii="宋体" w:hAnsi="宋体" w:hint="eastAsia"/>
          <w:color w:val="FF0000"/>
          <w:szCs w:val="21"/>
        </w:rPr>
        <w:t>宋体五号居中</w:t>
      </w:r>
      <w:r>
        <w:rPr>
          <w:rFonts w:ascii="宋体" w:hAnsi="宋体" w:hint="eastAsia"/>
          <w:szCs w:val="21"/>
        </w:rPr>
        <w:t>）</w:t>
      </w:r>
    </w:p>
    <w:p w:rsidR="00AC31C3" w:rsidRPr="00801FEF" w:rsidRDefault="00AC31C3" w:rsidP="00AC31C3">
      <w:pPr>
        <w:widowControl/>
        <w:ind w:firstLineChars="200" w:firstLine="480"/>
        <w:jc w:val="left"/>
        <w:rPr>
          <w:rFonts w:ascii="宋体" w:hAnsi="宋体"/>
          <w:sz w:val="24"/>
        </w:rPr>
      </w:pPr>
      <w:r w:rsidRPr="00801FEF">
        <w:rPr>
          <w:rFonts w:ascii="宋体" w:hAnsi="宋体" w:hint="eastAsia"/>
          <w:sz w:val="24"/>
        </w:rPr>
        <w:t>正文部分要求</w:t>
      </w:r>
      <w:r w:rsidRPr="00801FEF">
        <w:rPr>
          <w:rFonts w:ascii="宋体" w:hAnsi="宋体" w:hint="eastAsia"/>
          <w:sz w:val="24"/>
        </w:rPr>
        <w:t>：</w:t>
      </w:r>
      <w:r w:rsidRPr="00801FEF">
        <w:rPr>
          <w:rFonts w:ascii="宋体" w:hAnsi="宋体" w:hint="eastAsia"/>
          <w:sz w:val="24"/>
        </w:rPr>
        <w:t>宋体小四、左对齐、首行缩进两字符、1.5倍行距。图片要求嵌入式、居中、宽度保持一致，图片张数需满足测评体系要求。</w:t>
      </w:r>
    </w:p>
    <w:p w:rsidR="00AC31C3" w:rsidRPr="00801FEF" w:rsidRDefault="00AC31C3" w:rsidP="00AC31C3">
      <w:pPr>
        <w:spacing w:line="360" w:lineRule="auto"/>
        <w:ind w:firstLineChars="200" w:firstLine="480"/>
        <w:rPr>
          <w:rFonts w:ascii="宋体" w:hAnsi="宋体" w:hint="eastAsia"/>
          <w:sz w:val="24"/>
        </w:rPr>
      </w:pPr>
      <w:r w:rsidRPr="00801FEF">
        <w:rPr>
          <w:rFonts w:ascii="宋体" w:hAnsi="宋体" w:hint="eastAsia"/>
          <w:sz w:val="24"/>
        </w:rPr>
        <w:t>图片下面如果有文字说明：宋体</w:t>
      </w:r>
      <w:r w:rsidR="00E21D9E" w:rsidRPr="00801FEF">
        <w:rPr>
          <w:rFonts w:ascii="宋体" w:hAnsi="宋体" w:hint="eastAsia"/>
          <w:sz w:val="24"/>
        </w:rPr>
        <w:t>五号</w:t>
      </w:r>
      <w:r w:rsidRPr="00801FEF">
        <w:rPr>
          <w:rFonts w:ascii="宋体" w:hAnsi="宋体" w:hint="eastAsia"/>
          <w:sz w:val="24"/>
        </w:rPr>
        <w:t>居中。</w:t>
      </w:r>
    </w:p>
    <w:p w:rsidR="00AC31C3" w:rsidRDefault="00AC31C3">
      <w:pPr>
        <w:widowControl/>
        <w:jc w:val="left"/>
        <w:rPr>
          <w:rFonts w:ascii="宋体" w:eastAsia="宋体" w:hAnsi="宋体" w:cs="宋体"/>
          <w:b/>
          <w:bCs/>
          <w:spacing w:val="-20"/>
          <w:sz w:val="30"/>
          <w:szCs w:val="30"/>
        </w:rPr>
      </w:pPr>
    </w:p>
    <w:p w:rsidR="00C032E1" w:rsidRDefault="00C032E1">
      <w:pPr>
        <w:widowControl/>
        <w:jc w:val="left"/>
        <w:rPr>
          <w:rFonts w:ascii="宋体" w:eastAsia="宋体" w:hAnsi="宋体" w:cs="宋体"/>
          <w:b/>
          <w:bCs/>
          <w:spacing w:val="-20"/>
          <w:sz w:val="30"/>
          <w:szCs w:val="30"/>
        </w:rPr>
      </w:pPr>
      <w:r>
        <w:rPr>
          <w:rFonts w:ascii="宋体" w:eastAsia="宋体" w:hAnsi="宋体" w:cs="宋体" w:hint="eastAsia"/>
          <w:b/>
          <w:bCs/>
          <w:spacing w:val="-20"/>
          <w:sz w:val="30"/>
          <w:szCs w:val="30"/>
        </w:rPr>
        <w:t>例如：</w:t>
      </w:r>
    </w:p>
    <w:p w:rsidR="00C032E1" w:rsidRDefault="00C032E1" w:rsidP="00C032E1">
      <w:pPr>
        <w:jc w:val="center"/>
        <w:rPr>
          <w:rFonts w:ascii="宋体" w:eastAsia="宋体" w:hAnsi="宋体" w:cs="宋体"/>
          <w:b/>
          <w:bCs/>
          <w:sz w:val="30"/>
          <w:szCs w:val="30"/>
        </w:rPr>
      </w:pPr>
      <w:r>
        <w:rPr>
          <w:rFonts w:ascii="宋体" w:eastAsia="宋体" w:hAnsi="宋体" w:cs="宋体" w:hint="eastAsia"/>
          <w:b/>
          <w:bCs/>
          <w:sz w:val="30"/>
          <w:szCs w:val="30"/>
        </w:rPr>
        <w:t>特聘教授韩庆祥为我校师生作学习宣传贯彻党的十九大精神</w:t>
      </w:r>
    </w:p>
    <w:p w:rsidR="00C032E1" w:rsidRDefault="00C032E1" w:rsidP="00C032E1">
      <w:pPr>
        <w:jc w:val="center"/>
        <w:rPr>
          <w:rFonts w:ascii="宋体" w:eastAsia="宋体" w:hAnsi="宋体" w:cs="宋体"/>
          <w:b/>
          <w:bCs/>
          <w:sz w:val="30"/>
          <w:szCs w:val="30"/>
        </w:rPr>
      </w:pPr>
      <w:r>
        <w:rPr>
          <w:rFonts w:ascii="宋体" w:eastAsia="宋体" w:hAnsi="宋体" w:cs="宋体" w:hint="eastAsia"/>
          <w:b/>
          <w:bCs/>
          <w:sz w:val="30"/>
          <w:szCs w:val="30"/>
        </w:rPr>
        <w:t>专题辅导报告</w:t>
      </w:r>
    </w:p>
    <w:p w:rsidR="00C032E1" w:rsidRDefault="00C032E1" w:rsidP="00C032E1">
      <w:pPr>
        <w:jc w:val="center"/>
        <w:rPr>
          <w:rFonts w:ascii="宋体" w:eastAsia="宋体" w:hAnsi="宋体" w:cs="宋体"/>
          <w:szCs w:val="21"/>
        </w:rPr>
      </w:pPr>
      <w:r>
        <w:rPr>
          <w:rFonts w:ascii="宋体" w:eastAsia="宋体" w:hAnsi="宋体" w:cs="宋体" w:hint="eastAsia"/>
          <w:szCs w:val="21"/>
        </w:rPr>
        <w:t>（来源: 党委宣传部 作者: 韩玉洁 时间：2018年04月02日）</w:t>
      </w:r>
    </w:p>
    <w:p w:rsidR="00C032E1" w:rsidRDefault="00C032E1" w:rsidP="00C032E1">
      <w:pPr>
        <w:jc w:val="center"/>
        <w:rPr>
          <w:rFonts w:ascii="宋体" w:eastAsia="宋体" w:hAnsi="宋体" w:cs="宋体"/>
          <w:sz w:val="24"/>
        </w:rPr>
      </w:pPr>
      <w:r>
        <w:rPr>
          <w:noProof/>
        </w:rPr>
        <w:drawing>
          <wp:inline distT="0" distB="0" distL="114300" distR="114300" wp14:anchorId="39030384" wp14:editId="43AABCC3">
            <wp:extent cx="4544695" cy="3642995"/>
            <wp:effectExtent l="0" t="0" r="8255" b="146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4544695" cy="3642995"/>
                    </a:xfrm>
                    <a:prstGeom prst="rect">
                      <a:avLst/>
                    </a:prstGeom>
                    <a:noFill/>
                    <a:ln w="9525">
                      <a:noFill/>
                    </a:ln>
                  </pic:spPr>
                </pic:pic>
              </a:graphicData>
            </a:graphic>
          </wp:inline>
        </w:drawing>
      </w:r>
    </w:p>
    <w:p w:rsidR="00C032E1" w:rsidRDefault="00C032E1" w:rsidP="00C032E1">
      <w:pPr>
        <w:jc w:val="center"/>
        <w:rPr>
          <w:rFonts w:ascii="宋体" w:eastAsia="宋体" w:hAnsi="宋体" w:cs="宋体"/>
          <w:szCs w:val="21"/>
        </w:rPr>
      </w:pPr>
      <w:r>
        <w:rPr>
          <w:rFonts w:ascii="宋体" w:eastAsia="宋体" w:hAnsi="宋体" w:cs="宋体" w:hint="eastAsia"/>
          <w:szCs w:val="21"/>
        </w:rPr>
        <w:t>特聘教授韩庆祥以《强国时代与强国理论》为题作专题辅导报告</w:t>
      </w:r>
    </w:p>
    <w:p w:rsidR="00C032E1" w:rsidRDefault="00C032E1" w:rsidP="00C032E1">
      <w:pPr>
        <w:jc w:val="center"/>
      </w:pPr>
      <w:r>
        <w:rPr>
          <w:noProof/>
        </w:rPr>
        <w:lastRenderedPageBreak/>
        <w:drawing>
          <wp:inline distT="0" distB="0" distL="114300" distR="114300" wp14:anchorId="08186E91" wp14:editId="2C566F78">
            <wp:extent cx="4543425" cy="3026410"/>
            <wp:effectExtent l="0" t="0" r="952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543425" cy="3026410"/>
                    </a:xfrm>
                    <a:prstGeom prst="rect">
                      <a:avLst/>
                    </a:prstGeom>
                    <a:noFill/>
                    <a:ln w="9525">
                      <a:noFill/>
                    </a:ln>
                  </pic:spPr>
                </pic:pic>
              </a:graphicData>
            </a:graphic>
          </wp:inline>
        </w:drawing>
      </w:r>
    </w:p>
    <w:p w:rsidR="00C032E1" w:rsidRDefault="00C032E1" w:rsidP="00C032E1">
      <w:pPr>
        <w:jc w:val="center"/>
        <w:rPr>
          <w:rFonts w:ascii="宋体" w:eastAsia="宋体" w:hAnsi="宋体" w:cs="宋体"/>
          <w:color w:val="000000"/>
          <w:szCs w:val="21"/>
        </w:rPr>
      </w:pPr>
      <w:r>
        <w:rPr>
          <w:rFonts w:ascii="宋体" w:eastAsia="宋体" w:hAnsi="宋体" w:cs="宋体" w:hint="eastAsia"/>
          <w:color w:val="000000"/>
          <w:szCs w:val="21"/>
        </w:rPr>
        <w:t>学习宣传贯彻党的十九大精神专题辅导报告会现场</w:t>
      </w:r>
    </w:p>
    <w:p w:rsidR="00C032E1" w:rsidRDefault="00C032E1" w:rsidP="00C032E1">
      <w:pPr>
        <w:jc w:val="center"/>
        <w:rPr>
          <w:rFonts w:ascii="宋体" w:eastAsia="宋体" w:hAnsi="宋体" w:cs="宋体"/>
          <w:color w:val="000000"/>
          <w:szCs w:val="21"/>
        </w:rPr>
      </w:pPr>
      <w:r>
        <w:rPr>
          <w:rFonts w:ascii="宋体" w:eastAsia="宋体" w:hAnsi="宋体" w:cs="宋体" w:hint="eastAsia"/>
          <w:color w:val="000000"/>
          <w:szCs w:val="21"/>
        </w:rPr>
        <w:t>（摄影：傅文骏 卜澳星）</w:t>
      </w:r>
    </w:p>
    <w:p w:rsidR="00C032E1" w:rsidRDefault="00C032E1" w:rsidP="00C032E1">
      <w:pPr>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4月1日下午，我校在龙子湖校区第一报告厅举行了学习宣传贯彻党的十九大精神报告会。特聘教授韩庆祥以《强国时代与强国理论》为题为师生作了专题辅导报告。全体在校校领导、师生代表等430余人现场聆听了报告。校党委副书记高京燕主持报告会。</w:t>
      </w:r>
    </w:p>
    <w:p w:rsidR="00C032E1" w:rsidRDefault="00C032E1" w:rsidP="00C032E1">
      <w:pPr>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韩庆祥在报告中指出，学习宣传贯彻十九大精神是我校当前和今后一个时期首要政治任务，关键是学懂弄通习近平新时代中国特色社会主义思想核心要义和逻辑体系。确定中国特色社会主义进入新时代，是整个党的十九大报告的“逻辑起点”。以习近平同志为核心的党中央是这一思想的核心地位；由大国到强国是这一思想的新的历史方位，坚持和发展中国特色社会主义是这一思想的根本主题，是实现中华民族伟大复兴的行动指南。他认为，进入新时代的依据是“历史性成就”、“历史性变革”及其“历史性影响”，回答的是从何而来的问题。进入新时代的标志是十九大报告所讲的“三个意味着”，回答的是“从何出发”的问题。第一个意味着就是“久经磨难的中华民族迎来了从站起来、富起来到强起来的伟大飞跃”。第二个和第三个“意味着”主要讲强大的标志。进入新时代的目标是“五个时代”，回答的是“向何处”的问题。</w:t>
      </w:r>
    </w:p>
    <w:p w:rsidR="00C032E1" w:rsidRDefault="00C032E1" w:rsidP="00C032E1">
      <w:pPr>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韩庆祥指出，习近平为核心的党中央书写的主线是从大国到强国。就是回答在新时代的背景下，坚持和发展什么样的中国特色社会主义，怎样坚持和发展中</w:t>
      </w:r>
      <w:r>
        <w:rPr>
          <w:rFonts w:ascii="宋体" w:eastAsia="宋体" w:hAnsi="宋体" w:cs="宋体" w:hint="eastAsia"/>
          <w:color w:val="000000"/>
          <w:sz w:val="24"/>
        </w:rPr>
        <w:lastRenderedPageBreak/>
        <w:t>国特色社会主义。他认为，习近平新时代中国特色社会主义思想的核心要义可以从“八个明确”、“十四个坚持”中提炼出来，主要体现为十个方面。一是历史方位论。也就是进入新时代的依据、标志、目标。是总依据、总布局和总任务。二是民族复兴论。进入新时代，大国成为强国，必然把民族复兴作为历史使命。三是人民中心论。大国到强国的出发点和落脚点是促进公平正义、增进人民福祉，中国梦归根结底是人民的梦。把人民当作中心、目的和尺度。四是发展理念论。大国到强国的根本之道、评价尺度和标准就是创新、协调、绿色、开放、共享，五大发展理念。五是两大布局论。大国到强国的总体方略是“五位一体”总体布局和“四个全面”战略布局，是实现现代化的总体方略。六是战略安排论。十九大报告的第四部分，主要讲实践层面的新征程。一个关键期、两个总战略是主要内容。七是强军战略论。富国必须强军，强国必须强军。八是人类共同论。构建人类命运共同体，实现强起来的国际环境、国际战略和国际关系。九是深化改革论。发展出题目，改革做文章。改革是决定中国命运和人民幸福的关键，是实现中华民族伟大复兴的关键。十是强大政党论。党的领导是中国特色社会主义最本质的特征和最大优势。强大的政党是大国走向强国的政治保证。</w:t>
      </w:r>
    </w:p>
    <w:p w:rsidR="00C032E1" w:rsidRDefault="00C032E1" w:rsidP="00C032E1">
      <w:pPr>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校党委副书记高京燕在总结讲话中指出，韩庆祥教授的报告高屋建瓴，深入浅出，既有理论的高度，又有实践的广度，更有思维的深度。报告对习近平中国特色社会主义思想作了科学的解读，从历史方位论、民族复兴论、人民中心论、发展理念论、两大布局论、战略安排论、强军战略论、人类共同论、深化改革论、强大政党论十个方面介绍了他对习近平新时代中国特色社会主义思想核心要义的概括，并对蕴含其中的逻辑关系进行了深入细致的剖析。这场报告对我们深入学习理解党的十九大精神和习近平新时代中国特色社会主义思想意义重大。</w:t>
      </w:r>
    </w:p>
    <w:p w:rsidR="00C032E1" w:rsidRDefault="00C032E1" w:rsidP="00C032E1">
      <w:pPr>
        <w:spacing w:line="360" w:lineRule="auto"/>
        <w:ind w:firstLineChars="200" w:firstLine="480"/>
        <w:jc w:val="left"/>
        <w:rPr>
          <w:rFonts w:ascii="宋体" w:eastAsia="宋体" w:hAnsi="宋体" w:cs="宋体"/>
          <w:color w:val="000000"/>
          <w:sz w:val="24"/>
        </w:rPr>
      </w:pPr>
      <w:r>
        <w:rPr>
          <w:rFonts w:ascii="宋体" w:eastAsia="宋体" w:hAnsi="宋体" w:cs="宋体" w:hint="eastAsia"/>
          <w:color w:val="000000"/>
          <w:sz w:val="24"/>
        </w:rPr>
        <w:t>报告会结束后，韩庆祥教授又会见了马克思主义学院的主要领导、教研室主任和教师代表，分别就学院师资队伍建设、人才培养、学科建设、课程建设、科学研究等方面进行了交流，并提出了自己的建议。</w:t>
      </w:r>
    </w:p>
    <w:p w:rsidR="00C032E1" w:rsidRDefault="00C032E1" w:rsidP="00C032E1">
      <w:pPr>
        <w:spacing w:line="360" w:lineRule="auto"/>
        <w:ind w:firstLineChars="200" w:firstLine="480"/>
        <w:jc w:val="left"/>
        <w:rPr>
          <w:rFonts w:ascii="楷体" w:eastAsia="楷体" w:hAnsi="楷体" w:cs="楷体"/>
          <w:color w:val="000000"/>
          <w:sz w:val="24"/>
        </w:rPr>
      </w:pPr>
      <w:r>
        <w:rPr>
          <w:rFonts w:ascii="楷体" w:eastAsia="楷体" w:hAnsi="楷体" w:cs="楷体" w:hint="eastAsia"/>
          <w:color w:val="000000"/>
          <w:sz w:val="24"/>
        </w:rPr>
        <w:t>韩庆祥教授简介：</w:t>
      </w:r>
    </w:p>
    <w:p w:rsidR="00C032E1" w:rsidRDefault="00C032E1" w:rsidP="00C032E1">
      <w:pPr>
        <w:spacing w:line="360" w:lineRule="auto"/>
        <w:ind w:firstLineChars="200" w:firstLine="480"/>
        <w:jc w:val="left"/>
        <w:rPr>
          <w:rFonts w:ascii="楷体" w:eastAsia="楷体" w:hAnsi="楷体" w:cs="楷体"/>
          <w:color w:val="000000"/>
          <w:sz w:val="24"/>
        </w:rPr>
      </w:pPr>
      <w:r>
        <w:rPr>
          <w:rFonts w:ascii="楷体" w:eastAsia="楷体" w:hAnsi="楷体" w:cs="楷体" w:hint="eastAsia"/>
          <w:color w:val="000000"/>
          <w:sz w:val="24"/>
        </w:rPr>
        <w:t>韩庆祥，全国政协委员，中共中央党校校务委员，副教育长兼科研部主任，一级教授，博士生导师，中央政治局第11次集体学习主讲专家。中国人学学会副会长、中国马克思主义哲学史学会副会长、中国马克思恩格斯研究会副会长、</w:t>
      </w:r>
      <w:r>
        <w:rPr>
          <w:rFonts w:ascii="楷体" w:eastAsia="楷体" w:hAnsi="楷体" w:cs="楷体" w:hint="eastAsia"/>
          <w:color w:val="000000"/>
          <w:sz w:val="24"/>
        </w:rPr>
        <w:lastRenderedPageBreak/>
        <w:t>北京市哲学学会副会长。全国宣传文化系统四个一批人才，国家第一批哲学社会科学领军人才，中央组织部联系的高级专家。主要从事马克思主义哲学、政治哲学、马克思主义理论、马克思主义人学和中国问题研究。</w:t>
      </w:r>
    </w:p>
    <w:p w:rsidR="00FF7991" w:rsidRDefault="00FF7991"/>
    <w:sectPr w:rsidR="00FF79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568" w:rsidRDefault="00B95568" w:rsidP="00AC31C3">
      <w:r>
        <w:separator/>
      </w:r>
    </w:p>
  </w:endnote>
  <w:endnote w:type="continuationSeparator" w:id="0">
    <w:p w:rsidR="00B95568" w:rsidRDefault="00B95568" w:rsidP="00AC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568" w:rsidRDefault="00B95568" w:rsidP="00AC31C3">
      <w:r>
        <w:separator/>
      </w:r>
    </w:p>
  </w:footnote>
  <w:footnote w:type="continuationSeparator" w:id="0">
    <w:p w:rsidR="00B95568" w:rsidRDefault="00B95568" w:rsidP="00AC3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C7CE6"/>
    <w:rsid w:val="00433E66"/>
    <w:rsid w:val="00801FEF"/>
    <w:rsid w:val="00AC31C3"/>
    <w:rsid w:val="00B95568"/>
    <w:rsid w:val="00C032E1"/>
    <w:rsid w:val="00E21D9E"/>
    <w:rsid w:val="00FF7991"/>
    <w:rsid w:val="01AA652D"/>
    <w:rsid w:val="116242B6"/>
    <w:rsid w:val="20C564A4"/>
    <w:rsid w:val="271B5AF3"/>
    <w:rsid w:val="573915F2"/>
    <w:rsid w:val="671C7CE6"/>
    <w:rsid w:val="67C00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D1FAF"/>
  <w15:docId w15:val="{5DE1A700-E381-4E6F-A95D-50B85A9A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Pr>
      <w:b/>
      <w:sz w:val="32"/>
    </w:rPr>
  </w:style>
  <w:style w:type="paragraph" w:styleId="a3">
    <w:name w:val="header"/>
    <w:basedOn w:val="a"/>
    <w:link w:val="a4"/>
    <w:rsid w:val="00AC31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C31C3"/>
    <w:rPr>
      <w:rFonts w:asciiTheme="minorHAnsi" w:eastAsiaTheme="minorEastAsia" w:hAnsiTheme="minorHAnsi" w:cstheme="minorBidi"/>
      <w:kern w:val="2"/>
      <w:sz w:val="18"/>
      <w:szCs w:val="18"/>
    </w:rPr>
  </w:style>
  <w:style w:type="paragraph" w:styleId="a5">
    <w:name w:val="footer"/>
    <w:basedOn w:val="a"/>
    <w:link w:val="a6"/>
    <w:rsid w:val="00AC31C3"/>
    <w:pPr>
      <w:tabs>
        <w:tab w:val="center" w:pos="4153"/>
        <w:tab w:val="right" w:pos="8306"/>
      </w:tabs>
      <w:snapToGrid w:val="0"/>
      <w:jc w:val="left"/>
    </w:pPr>
    <w:rPr>
      <w:sz w:val="18"/>
      <w:szCs w:val="18"/>
    </w:rPr>
  </w:style>
  <w:style w:type="character" w:customStyle="1" w:styleId="a6">
    <w:name w:val="页脚 字符"/>
    <w:basedOn w:val="a0"/>
    <w:link w:val="a5"/>
    <w:rsid w:val="00AC31C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RZX</cp:lastModifiedBy>
  <cp:revision>6</cp:revision>
  <dcterms:created xsi:type="dcterms:W3CDTF">2018-07-13T08:18:00Z</dcterms:created>
  <dcterms:modified xsi:type="dcterms:W3CDTF">2019-06-25T13:01:00Z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