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87" w:rsidRDefault="00D20E87" w:rsidP="00D20E87">
      <w:pPr>
        <w:widowControl/>
        <w:spacing w:line="360" w:lineRule="auto"/>
        <w:jc w:val="left"/>
        <w:rPr>
          <w:rFonts w:ascii="宋体" w:hAnsi="宋体"/>
          <w:color w:val="333333"/>
          <w:sz w:val="28"/>
          <w:szCs w:val="28"/>
        </w:rPr>
      </w:pPr>
      <w:r>
        <w:rPr>
          <w:rFonts w:ascii="宋体" w:hAnsi="宋体" w:hint="eastAsia"/>
          <w:color w:val="333333"/>
          <w:sz w:val="28"/>
          <w:szCs w:val="28"/>
        </w:rPr>
        <w:t>附件2华北水利水电大学档案工作先进个人申报评审表、评分表</w:t>
      </w:r>
    </w:p>
    <w:p w:rsidR="00D20E87" w:rsidRDefault="00D20E87" w:rsidP="00D20E87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华北水利水电大学档案工作先进个人申报评审表</w:t>
      </w:r>
    </w:p>
    <w:tbl>
      <w:tblPr>
        <w:tblW w:w="0" w:type="auto"/>
        <w:jc w:val="right"/>
        <w:tblLook w:val="04A0"/>
      </w:tblPr>
      <w:tblGrid>
        <w:gridCol w:w="1238"/>
        <w:gridCol w:w="2693"/>
        <w:gridCol w:w="1276"/>
        <w:gridCol w:w="1134"/>
        <w:gridCol w:w="1134"/>
        <w:gridCol w:w="759"/>
      </w:tblGrid>
      <w:tr w:rsidR="00D20E87" w:rsidTr="00D20E87">
        <w:trPr>
          <w:trHeight w:val="702"/>
          <w:jc w:val="right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申报人姓名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申报等级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20E87" w:rsidTr="00D20E87">
        <w:trPr>
          <w:trHeight w:val="702"/>
          <w:jc w:val="right"/>
        </w:trPr>
        <w:tc>
          <w:tcPr>
            <w:tcW w:w="12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从事档案工作时间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年   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30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20E87" w:rsidTr="00D20E87">
        <w:trPr>
          <w:trHeight w:val="4610"/>
          <w:jc w:val="right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工作总结和工作体会</w:t>
            </w:r>
          </w:p>
        </w:tc>
        <w:tc>
          <w:tcPr>
            <w:tcW w:w="699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（可另附纸填写）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20E87" w:rsidRDefault="00D20E87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20E87" w:rsidTr="00D20E87">
        <w:trPr>
          <w:trHeight w:val="1062"/>
          <w:jc w:val="right"/>
        </w:trPr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分管领导：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部门（章）</w:t>
            </w:r>
            <w:r>
              <w:rPr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20E87" w:rsidTr="00D20E87">
        <w:trPr>
          <w:trHeight w:val="1062"/>
          <w:jc w:val="right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档案馆初审意见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馆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长：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档案馆（章）</w:t>
            </w:r>
            <w:r>
              <w:rPr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D20E87" w:rsidTr="00D20E87">
        <w:trPr>
          <w:trHeight w:val="1062"/>
          <w:jc w:val="right"/>
        </w:trPr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校档案工作领导小组意见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D20E87" w:rsidRDefault="00D20E87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组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长：</w:t>
            </w:r>
            <w:r>
              <w:rPr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D20E87" w:rsidRDefault="00D20E87" w:rsidP="00D20E87">
      <w:pPr>
        <w:widowControl/>
        <w:spacing w:line="360" w:lineRule="auto"/>
        <w:jc w:val="left"/>
        <w:rPr>
          <w:rFonts w:ascii="宋体" w:hAnsi="宋体"/>
        </w:rPr>
      </w:pPr>
    </w:p>
    <w:p w:rsidR="00D20E87" w:rsidRDefault="00D20E87" w:rsidP="00D20E87">
      <w:pPr>
        <w:spacing w:line="360" w:lineRule="auto"/>
        <w:jc w:val="center"/>
        <w:rPr>
          <w:b/>
          <w:color w:val="333333"/>
          <w:sz w:val="32"/>
          <w:szCs w:val="32"/>
        </w:rPr>
      </w:pPr>
      <w:r>
        <w:rPr>
          <w:rFonts w:hint="eastAsia"/>
          <w:b/>
          <w:color w:val="333333"/>
          <w:sz w:val="32"/>
          <w:szCs w:val="32"/>
        </w:rPr>
        <w:lastRenderedPageBreak/>
        <w:t>华北水利水电大学档案工作先进个人申报评分表</w:t>
      </w:r>
    </w:p>
    <w:tbl>
      <w:tblPr>
        <w:tblW w:w="8340" w:type="dxa"/>
        <w:tblInd w:w="93" w:type="dxa"/>
        <w:tblLook w:val="04A0"/>
      </w:tblPr>
      <w:tblGrid>
        <w:gridCol w:w="680"/>
        <w:gridCol w:w="4420"/>
        <w:gridCol w:w="495"/>
        <w:gridCol w:w="1224"/>
        <w:gridCol w:w="1521"/>
      </w:tblGrid>
      <w:tr w:rsidR="00D20E87" w:rsidTr="00D20E87">
        <w:trPr>
          <w:trHeight w:val="7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检查评分内容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2016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年-</w:t>
            </w:r>
            <w:r>
              <w:rPr>
                <w:b/>
                <w:bCs/>
                <w:kern w:val="0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年</w:t>
            </w:r>
          </w:p>
          <w:p w:rsidR="00D20E87" w:rsidRDefault="00D20E87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自查得分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认真学习档案业务知识，积极参加档案工作培训和各项业务活动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热爱档案工作，有较强的工作责任感，离任时能及时做好档案交接工作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能按照文件材料的形成规律做好部门预立卷工作，预立卷符合归档原则要求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68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制订了部门预立卷类目表，类目表涵盖了部门的常规工作和重点工作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应归档的文件材料收集完整、准确、系统，不缺必归文件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归档的案卷用纸、用笔规范，打印的文件清晰，归档材料是原件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归档案卷组卷合理，分类清楚，卷内文件排列有序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6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卷内文件页码加盖正确、清晰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82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卷内文件目录、备考表、案卷移交目录、案卷封面栏目清晰、编目准确、类目代码准确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56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案卷标题拟写准确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保管期限划分正确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70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应该上传的文件及时上传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5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拆除文件上的金属物，档案装订美观、结实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49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在规定的时间内归档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5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44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</w:pPr>
            <w:r>
              <w:rPr>
                <w:rFonts w:hint="eastAsia"/>
              </w:rPr>
              <w:t>移交手续清楚，各项目填写完备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0E87" w:rsidTr="00D20E87">
        <w:trPr>
          <w:trHeight w:val="44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</w:pPr>
            <w:r>
              <w:rPr>
                <w:rFonts w:hint="eastAsia"/>
              </w:rPr>
              <w:t>案卷数量</w:t>
            </w:r>
            <w:r>
              <w:t>51-100</w:t>
            </w:r>
            <w:r>
              <w:rPr>
                <w:rFonts w:hint="eastAsia"/>
              </w:rPr>
              <w:t>卷，加</w:t>
            </w:r>
            <w:r>
              <w:t>10</w:t>
            </w:r>
            <w:r>
              <w:rPr>
                <w:rFonts w:hint="eastAsia"/>
              </w:rPr>
              <w:t>分，</w:t>
            </w:r>
            <w:r>
              <w:t xml:space="preserve"> 101-200</w:t>
            </w:r>
            <w:r>
              <w:rPr>
                <w:rFonts w:hint="eastAsia"/>
              </w:rPr>
              <w:t>卷，加</w:t>
            </w:r>
            <w:r>
              <w:t>15</w:t>
            </w:r>
            <w:r>
              <w:rPr>
                <w:rFonts w:hint="eastAsia"/>
              </w:rPr>
              <w:t>分，超过</w:t>
            </w:r>
            <w:r>
              <w:t>200</w:t>
            </w:r>
            <w:r>
              <w:rPr>
                <w:rFonts w:hint="eastAsia"/>
              </w:rPr>
              <w:t>卷，加</w:t>
            </w:r>
            <w:r>
              <w:t>20</w:t>
            </w:r>
            <w:r>
              <w:rPr>
                <w:rFonts w:hint="eastAsia"/>
              </w:rPr>
              <w:t>分（研究生学位档案除外）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附加分</w:t>
            </w:r>
          </w:p>
        </w:tc>
      </w:tr>
      <w:tr w:rsidR="00D20E87" w:rsidTr="00D20E87">
        <w:trPr>
          <w:trHeight w:val="41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</w:t>
            </w: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E87" w:rsidRDefault="00D20E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D20E87" w:rsidRDefault="00D20E87" w:rsidP="00D20E87">
      <w:pPr>
        <w:spacing w:line="360" w:lineRule="auto"/>
      </w:pPr>
    </w:p>
    <w:sectPr w:rsidR="00D20E87" w:rsidSect="00ED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A86" w:rsidRDefault="00651A86" w:rsidP="00D20E87">
      <w:r>
        <w:separator/>
      </w:r>
    </w:p>
  </w:endnote>
  <w:endnote w:type="continuationSeparator" w:id="1">
    <w:p w:rsidR="00651A86" w:rsidRDefault="00651A86" w:rsidP="00D20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A86" w:rsidRDefault="00651A86" w:rsidP="00D20E87">
      <w:r>
        <w:separator/>
      </w:r>
    </w:p>
  </w:footnote>
  <w:footnote w:type="continuationSeparator" w:id="1">
    <w:p w:rsidR="00651A86" w:rsidRDefault="00651A86" w:rsidP="00D20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E87"/>
    <w:rsid w:val="00345791"/>
    <w:rsid w:val="00651A86"/>
    <w:rsid w:val="00A31DFD"/>
    <w:rsid w:val="00D20E87"/>
    <w:rsid w:val="00ED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0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0E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0E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0E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2017-12-19T07:56:00Z</dcterms:created>
  <dcterms:modified xsi:type="dcterms:W3CDTF">2017-12-19T07:59:00Z</dcterms:modified>
</cp:coreProperties>
</file>