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/>
        <w:jc w:val="both"/>
        <w:rPr>
          <w:rFonts w:hint="eastAsia"/>
          <w:b/>
          <w:color w:val="000000"/>
          <w:sz w:val="28"/>
          <w:szCs w:val="28"/>
          <w:lang w:eastAsia="zh-CN"/>
        </w:rPr>
      </w:pPr>
      <w:r>
        <w:rPr>
          <w:rFonts w:hint="eastAsia"/>
          <w:b/>
          <w:color w:val="000000"/>
          <w:sz w:val="28"/>
          <w:szCs w:val="28"/>
          <w:lang w:eastAsia="zh-CN"/>
        </w:rPr>
        <w:t>附件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1</w:t>
      </w:r>
    </w:p>
    <w:p>
      <w:pPr>
        <w:pStyle w:val="2"/>
        <w:ind w:left="0" w:leftChars="0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  <w:lang w:eastAsia="zh-CN"/>
        </w:rPr>
        <w:t>华北水利水电大学</w:t>
      </w:r>
      <w:r>
        <w:rPr>
          <w:rFonts w:hint="eastAsia"/>
          <w:b/>
          <w:color w:val="000000"/>
          <w:sz w:val="44"/>
          <w:szCs w:val="44"/>
        </w:rPr>
        <w:t>专业技术人员继续教育信息管理系统部门管理</w:t>
      </w:r>
      <w:bookmarkStart w:id="0" w:name="_GoBack"/>
      <w:bookmarkEnd w:id="0"/>
      <w:r>
        <w:rPr>
          <w:rFonts w:hint="eastAsia"/>
          <w:b/>
          <w:color w:val="000000"/>
          <w:sz w:val="44"/>
          <w:szCs w:val="44"/>
        </w:rPr>
        <w:t>一览表</w:t>
      </w:r>
    </w:p>
    <w:p/>
    <w:tbl>
      <w:tblPr>
        <w:tblStyle w:val="4"/>
        <w:tblpPr w:leftFromText="180" w:rightFromText="180" w:vertAnchor="page" w:horzAnchor="page" w:tblpX="1980" w:tblpY="3942"/>
        <w:tblW w:w="85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315"/>
        <w:gridCol w:w="690"/>
        <w:gridCol w:w="37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</w:rPr>
              <w:t>水利学院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</w:rPr>
              <w:t>外国语学院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</w:rPr>
              <w:t>资源与环境学院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</w:rPr>
              <w:t>法学与公共管理学院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</w:rPr>
              <w:t>土木与交通学院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</w:rPr>
              <w:t>国际教育学院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</w:rPr>
              <w:t>电力学院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</w:rPr>
              <w:t>马克思主义学院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</w:rPr>
              <w:t>机械学院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</w:rPr>
              <w:t>体育教学部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</w:rPr>
              <w:t>环境与市政工程学院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</w:rPr>
              <w:t>人文艺术教育中心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</w:rPr>
              <w:t>管理与经济学院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</w:rPr>
              <w:t>岩土工程与水工结构研究所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</w:rPr>
              <w:t>数学与统计学院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</w:rPr>
              <w:t>钢结构与工程研究院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</w:rPr>
              <w:t>建筑学院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</w:rPr>
              <w:t>黄河科学研究院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</w:rPr>
              <w:t>艺术与设计学院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</w:rPr>
              <w:t>水务研究院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</w:rPr>
              <w:t>信息工程学院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</w:rPr>
              <w:t>水文化研究中心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 w:asciiTheme="minorEastAsia" w:hAnsiTheme="minorEastAsia"/>
                <w:sz w:val="28"/>
                <w:szCs w:val="28"/>
              </w:rPr>
            </w:pPr>
            <w:r>
              <w:rPr>
                <w:rFonts w:hint="eastAsia" w:cs="Calibri" w:asciiTheme="minorEastAsia" w:hAnsiTheme="minorEastAsia"/>
                <w:sz w:val="28"/>
                <w:szCs w:val="28"/>
              </w:rPr>
              <w:t>软件学院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Calibri" w:asciiTheme="minorEastAsia" w:hAnsiTheme="minorEastAsia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939D9"/>
    <w:rsid w:val="05872280"/>
    <w:rsid w:val="05E114FD"/>
    <w:rsid w:val="0B5E7825"/>
    <w:rsid w:val="10816BD7"/>
    <w:rsid w:val="11B00533"/>
    <w:rsid w:val="127B0657"/>
    <w:rsid w:val="17341516"/>
    <w:rsid w:val="18612E23"/>
    <w:rsid w:val="1AC01912"/>
    <w:rsid w:val="1AD26ED8"/>
    <w:rsid w:val="1BC00920"/>
    <w:rsid w:val="1C386B43"/>
    <w:rsid w:val="1D19670B"/>
    <w:rsid w:val="1F6700CE"/>
    <w:rsid w:val="207961DC"/>
    <w:rsid w:val="22AA3312"/>
    <w:rsid w:val="25B82644"/>
    <w:rsid w:val="29845C5B"/>
    <w:rsid w:val="2D1D0388"/>
    <w:rsid w:val="2E931E6C"/>
    <w:rsid w:val="2E96477D"/>
    <w:rsid w:val="2F264787"/>
    <w:rsid w:val="348C1627"/>
    <w:rsid w:val="3711455D"/>
    <w:rsid w:val="37B27EEC"/>
    <w:rsid w:val="39900BB9"/>
    <w:rsid w:val="3AB62DF0"/>
    <w:rsid w:val="3D9157F5"/>
    <w:rsid w:val="44701C3D"/>
    <w:rsid w:val="47895F15"/>
    <w:rsid w:val="4A403067"/>
    <w:rsid w:val="4AB719E8"/>
    <w:rsid w:val="4D757B54"/>
    <w:rsid w:val="4FAD5340"/>
    <w:rsid w:val="5140738A"/>
    <w:rsid w:val="51CE38A4"/>
    <w:rsid w:val="523231F5"/>
    <w:rsid w:val="579829C5"/>
    <w:rsid w:val="5B66181E"/>
    <w:rsid w:val="5C922C31"/>
    <w:rsid w:val="5D3A7A42"/>
    <w:rsid w:val="5EEF0636"/>
    <w:rsid w:val="682D670A"/>
    <w:rsid w:val="687A690B"/>
    <w:rsid w:val="69C34D77"/>
    <w:rsid w:val="6A5D566A"/>
    <w:rsid w:val="6D44599F"/>
    <w:rsid w:val="6DAE4156"/>
    <w:rsid w:val="74687BCD"/>
    <w:rsid w:val="74C65159"/>
    <w:rsid w:val="7AB15C51"/>
    <w:rsid w:val="7E1F6130"/>
    <w:rsid w:val="7F491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2017-09-15T02:07:09Z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