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汉语水平考试（HSK）简介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考点介绍</w:t>
      </w:r>
      <w:bookmarkStart w:id="0" w:name="_GoBack"/>
      <w:bookmarkEnd w:id="0"/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华北水利水电大学</w:t>
      </w:r>
      <w:r>
        <w:rPr>
          <w:rFonts w:hint="eastAsia" w:ascii="宋体" w:hAnsi="宋体" w:cs="宋体"/>
          <w:sz w:val="32"/>
          <w:szCs w:val="32"/>
          <w:lang w:eastAsia="zh-CN"/>
        </w:rPr>
        <w:t>是经过汉考国际教育科技（北京）有限公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司认证的汉语水平考试（</w:t>
      </w:r>
      <w:r>
        <w:rPr>
          <w:rFonts w:hint="eastAsia" w:ascii="宋体" w:hAnsi="宋体" w:eastAsia="宋体" w:cs="宋体"/>
          <w:sz w:val="32"/>
          <w:szCs w:val="32"/>
        </w:rPr>
        <w:t>HSK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sz w:val="32"/>
          <w:szCs w:val="32"/>
          <w:lang w:eastAsia="zh-CN"/>
        </w:rPr>
        <w:t>考点，考点代码8988900。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华北水利水电大学位于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郑州市金水区金水东路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136号（龙子湖高校园区内），环境幽静，交通便利。</w:t>
      </w:r>
      <w:r>
        <w:rPr>
          <w:rFonts w:hint="eastAsia" w:ascii="宋体" w:hAnsi="宋体" w:eastAsia="宋体" w:cs="宋体"/>
          <w:sz w:val="32"/>
          <w:szCs w:val="32"/>
        </w:rPr>
        <w:t>作为郑州地区承办中国汉语水平考试（HSK）的考点院校，每年定期承办汉语水平考试（HSK）、汉语水平口语考试（HSKK）、商务汉语考试（BCT）和中小学生汉语考试（YCT）。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本考点</w:t>
      </w:r>
      <w:r>
        <w:rPr>
          <w:rFonts w:hint="eastAsia" w:ascii="宋体" w:hAnsi="宋体" w:eastAsia="宋体" w:cs="宋体"/>
          <w:sz w:val="32"/>
          <w:szCs w:val="32"/>
        </w:rPr>
        <w:t>拥有一批具有富有留学生教学经验及监考认真负责的老师，以及良好的考试场所及设备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。龙子湖校区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HSK考试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标准化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考场可承担260名考生同时参加考试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，并有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语言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实验室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可提供上机考试，</w:t>
      </w:r>
      <w:r>
        <w:rPr>
          <w:rFonts w:hint="eastAsia" w:ascii="宋体" w:hAnsi="宋体" w:eastAsia="宋体" w:cs="宋体"/>
          <w:sz w:val="32"/>
          <w:szCs w:val="32"/>
        </w:rPr>
        <w:t>欢迎各位考生前来我考点参加考试。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2、HSK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简介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汉语水平考试（HSK）是一项国际汉语能力标准化考试，重点考查汉语非第一语言的考生在生活、学习和工作中运用汉语进行交际的能力。新HSK分笔试和口试两部分，笔试和口语是相互独立的。笔试包括HSK（一级）、HSK（二级）、HSK（三级）、HSK（四级）、HSK（五级）和HSK（六级）；口试包括HSKK（初级）、HSKK（中级）和HSKK（高级），口试采用录音形式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其成绩可以满足多远需求：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（1）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为院校招生、分班授课、课程免修、学分授予提供参考依据。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为用人机构录用、培训、晋升工作人员提供参考依据。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（3）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为汉语学习者了解、提高自己的汉语应用能力提供参考依据。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（4）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为相关汉语教学单位、培训机构评价教学或培训成效提供参考依据。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通过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HSK（一级）的考生可以理解并使用一些非常简单的汉语词语和句子，满足具体的交际需求，具备进一步学习汉语的能力。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通过HSK（二级）的考生可以用汉语就熟悉的日常话题进行简单而直接的交流，达到初级汉语优等水平。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通过HSK（三级）的考生可以用汉语完成生活、学习、工作等方面的基本交际任务，在中国旅游时，可应对遇到的大部分交际任务。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通过HSK（四级）的考生可以用汉语就较广泛领域的话题进行讨论，比较流利地与汉语为母语者进行交流。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通过HSK（五级）的考生可以阅读汉语报刊杂志，欣赏汉语影视节目，用汉语进行较为完整的演讲。</w:t>
      </w:r>
    </w:p>
    <w:p>
      <w:pPr>
        <w:ind w:firstLine="42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通过HSK（六级）的考生可以轻松地理解听到或读到的汉语信息，以口头或书面的形式用汉语流利地表达自己的见解。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3.HSK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费用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汉语水平考试（HSK）考试服务费标准</w:t>
            </w:r>
          </w:p>
          <w:p>
            <w:pPr>
              <w:ind w:firstLine="4800" w:firstLineChars="1500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单位：元（人民币）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一级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三级</w:t>
            </w: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四级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五级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六级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汉语水平口语考试（HSKK）考试服务费标准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单位：元（人民币）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元/人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初级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高级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045BE"/>
    <w:rsid w:val="5AB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2020-09-29T01:54:00Z</dcterms:created>
  <dc:creator>Beatrice</dc:creator>
  <cp:lastModifiedBy>Beatrice</cp:lastModifiedBy>
  <dcterms:modified xsi:type="dcterms:W3CDTF">2020-09-29T01:55:23Z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