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E3B" w:rsidRPr="00005E3B" w:rsidRDefault="00AA0715" w:rsidP="00005E3B">
      <w:pPr>
        <w:spacing w:line="360" w:lineRule="auto"/>
        <w:jc w:val="center"/>
        <w:rPr>
          <w:rFonts w:ascii="方正小标宋简体" w:eastAsia="方正小标宋简体" w:hAnsi="仿宋"/>
          <w:b/>
          <w:sz w:val="40"/>
          <w:szCs w:val="28"/>
        </w:rPr>
      </w:pPr>
      <w:r>
        <w:rPr>
          <w:rFonts w:ascii="方正小标宋简体" w:eastAsia="方正小标宋简体" w:hAnsi="仿宋" w:hint="eastAsia"/>
          <w:b/>
          <w:sz w:val="40"/>
          <w:szCs w:val="28"/>
        </w:rPr>
        <w:t>专家介绍</w:t>
      </w:r>
    </w:p>
    <w:p w:rsidR="00005E3B" w:rsidRDefault="00005E3B" w:rsidP="00005E3B">
      <w:pPr>
        <w:spacing w:line="360" w:lineRule="auto"/>
        <w:ind w:firstLineChars="200" w:firstLine="643"/>
        <w:rPr>
          <w:rFonts w:ascii="仿宋" w:eastAsia="仿宋" w:hAnsi="仿宋"/>
          <w:b/>
          <w:sz w:val="32"/>
          <w:szCs w:val="28"/>
        </w:rPr>
      </w:pPr>
      <w:bookmarkStart w:id="0" w:name="_GoBack"/>
      <w:bookmarkEnd w:id="0"/>
    </w:p>
    <w:p w:rsidR="00005E3B" w:rsidRPr="00005E3B" w:rsidRDefault="00005E3B" w:rsidP="00005E3B">
      <w:pPr>
        <w:spacing w:line="360" w:lineRule="auto"/>
        <w:ind w:firstLineChars="200" w:firstLine="643"/>
        <w:rPr>
          <w:rFonts w:ascii="仿宋" w:eastAsia="仿宋" w:hAnsi="仿宋"/>
          <w:sz w:val="32"/>
          <w:szCs w:val="28"/>
        </w:rPr>
      </w:pPr>
      <w:r w:rsidRPr="00005E3B">
        <w:rPr>
          <w:rFonts w:ascii="仿宋" w:eastAsia="仿宋" w:hAnsi="仿宋" w:hint="eastAsia"/>
          <w:b/>
          <w:sz w:val="32"/>
          <w:szCs w:val="28"/>
        </w:rPr>
        <w:t>谢惠媛</w:t>
      </w:r>
      <w:r w:rsidRPr="00005E3B">
        <w:rPr>
          <w:rFonts w:ascii="仿宋" w:eastAsia="仿宋" w:hAnsi="仿宋" w:hint="eastAsia"/>
          <w:sz w:val="32"/>
          <w:szCs w:val="28"/>
        </w:rPr>
        <w:t>，北京航空航天大学马克思主义学院教授、博士生导师；北京市优秀教师、首批北京高校思想政治理论课特级教师；教育部学位与研究生教育发展中心评议专家、CSSCI</w:t>
      </w:r>
      <w:r w:rsidR="00F72590">
        <w:rPr>
          <w:rFonts w:ascii="仿宋" w:eastAsia="仿宋" w:hAnsi="仿宋" w:hint="eastAsia"/>
          <w:sz w:val="32"/>
          <w:szCs w:val="28"/>
        </w:rPr>
        <w:t>期刊审稿专家</w:t>
      </w:r>
      <w:r w:rsidRPr="00005E3B">
        <w:rPr>
          <w:rFonts w:ascii="仿宋" w:eastAsia="仿宋" w:hAnsi="仿宋" w:hint="eastAsia"/>
          <w:sz w:val="32"/>
          <w:szCs w:val="28"/>
        </w:rPr>
        <w:t>。在CSSCI期刊等发表中文学术论文逾60篇，主持国家社科基金2项，主持工信部重点课题及北京社科基金等省部级课题多项，获北京市哲学社会科学优秀成果奖等省部级奖励多项。</w:t>
      </w:r>
    </w:p>
    <w:p w:rsidR="00005E3B" w:rsidRPr="00005E3B" w:rsidRDefault="00005E3B" w:rsidP="00005E3B">
      <w:pPr>
        <w:spacing w:line="360" w:lineRule="auto"/>
        <w:ind w:firstLineChars="200" w:firstLine="643"/>
        <w:rPr>
          <w:rFonts w:ascii="仿宋" w:eastAsia="仿宋" w:hAnsi="仿宋"/>
          <w:sz w:val="32"/>
          <w:szCs w:val="28"/>
        </w:rPr>
      </w:pPr>
      <w:r w:rsidRPr="00005E3B">
        <w:rPr>
          <w:rFonts w:ascii="仿宋" w:eastAsia="仿宋" w:hAnsi="仿宋" w:hint="eastAsia"/>
          <w:b/>
          <w:sz w:val="32"/>
          <w:szCs w:val="28"/>
        </w:rPr>
        <w:t>杨捷</w:t>
      </w:r>
      <w:r w:rsidRPr="00005E3B">
        <w:rPr>
          <w:rFonts w:ascii="仿宋" w:eastAsia="仿宋" w:hAnsi="仿宋" w:hint="eastAsia"/>
          <w:sz w:val="32"/>
          <w:szCs w:val="28"/>
        </w:rPr>
        <w:t>，教育学博士，教授、博士生导师，美国马萨诸塞州塞勒姆州立大学访问学者。2017年入选中组部“万人计划”领军人才—教学名师。兼中国教育学会比较教育分会常务理事、中国教育学会教育史分会理事、河南省比较教育学会副理事长，河南省科技厅“教育历史与文化科研创新团队”负责人；河南省师德先进个人，河南省高等学校教学名师，河南省高校中青年骨干教师，河南省教育厅学术技术带头人。</w:t>
      </w:r>
    </w:p>
    <w:p w:rsidR="00F72590" w:rsidRDefault="00005E3B" w:rsidP="00005E3B">
      <w:pPr>
        <w:spacing w:line="360" w:lineRule="auto"/>
        <w:ind w:firstLineChars="200" w:firstLine="643"/>
        <w:rPr>
          <w:rFonts w:ascii="仿宋" w:eastAsia="仿宋" w:hAnsi="仿宋"/>
          <w:sz w:val="32"/>
          <w:szCs w:val="28"/>
        </w:rPr>
      </w:pPr>
      <w:r w:rsidRPr="00005E3B">
        <w:rPr>
          <w:rFonts w:ascii="仿宋" w:eastAsia="仿宋" w:hAnsi="仿宋" w:hint="eastAsia"/>
          <w:b/>
          <w:sz w:val="32"/>
          <w:szCs w:val="28"/>
        </w:rPr>
        <w:t>郝兆杰</w:t>
      </w:r>
      <w:r w:rsidRPr="00005E3B">
        <w:rPr>
          <w:rFonts w:ascii="仿宋" w:eastAsia="仿宋" w:hAnsi="仿宋" w:hint="eastAsia"/>
          <w:sz w:val="32"/>
          <w:szCs w:val="28"/>
        </w:rPr>
        <w:t>，博士，教授，硕士生导师。现任河南大学教师教学发展中心副主任，全国教育硕士优秀教师。河南省教育学会教育技术专业委员会副秘书长，中国教育技术协会信息技术专委会青年委员。主持全国教育科学规划教育部重点课题、河南省哲学社会科学课题、河南省教师教育课程改革课题等省部级课题7项。</w:t>
      </w:r>
    </w:p>
    <w:p w:rsidR="00005E3B" w:rsidRPr="00005E3B" w:rsidRDefault="00005E3B" w:rsidP="00005E3B">
      <w:pPr>
        <w:spacing w:line="360" w:lineRule="auto"/>
        <w:ind w:firstLineChars="200" w:firstLine="643"/>
        <w:rPr>
          <w:rFonts w:ascii="仿宋" w:eastAsia="仿宋" w:hAnsi="仿宋"/>
          <w:sz w:val="32"/>
          <w:szCs w:val="28"/>
        </w:rPr>
      </w:pPr>
      <w:r w:rsidRPr="00005E3B">
        <w:rPr>
          <w:rFonts w:ascii="仿宋" w:eastAsia="仿宋" w:hAnsi="仿宋" w:hint="eastAsia"/>
          <w:b/>
          <w:sz w:val="32"/>
          <w:szCs w:val="28"/>
        </w:rPr>
        <w:lastRenderedPageBreak/>
        <w:t>李冬青</w:t>
      </w:r>
      <w:r w:rsidRPr="00005E3B">
        <w:rPr>
          <w:rFonts w:ascii="仿宋" w:eastAsia="仿宋" w:hAnsi="仿宋" w:hint="eastAsia"/>
          <w:sz w:val="32"/>
          <w:szCs w:val="28"/>
        </w:rPr>
        <w:t>，任职于河南大学大学外语教研部，美国阿克伦大学访问学者。河南省一流本科课程“大学英语视听说”、“大学英语创新写作”、省级精品在线开放课程“实境英语听说”、河南大学混合式教学一等奖课程“英语趣谈中国文化”主讲教师。荣获首届河南省本科高校青年教师课堂教学创新大赛文科组特等奖第一名、高教社中国外语微课大赛全国总决赛三等奖、外研社“教学之星”大赛全国半决赛一等奖、河南省本科教育线上教学优秀课程二等奖、河南省本科高校课程思政样板课程（战疫类）、河南大学教学质量奖特等奖。</w:t>
      </w:r>
    </w:p>
    <w:p w:rsidR="00005E3B" w:rsidRPr="00005E3B" w:rsidRDefault="00005E3B" w:rsidP="00005E3B">
      <w:pPr>
        <w:spacing w:line="360" w:lineRule="auto"/>
        <w:ind w:firstLineChars="200" w:firstLine="643"/>
        <w:rPr>
          <w:rFonts w:ascii="仿宋" w:eastAsia="仿宋" w:hAnsi="仿宋"/>
          <w:sz w:val="32"/>
          <w:szCs w:val="28"/>
        </w:rPr>
      </w:pPr>
      <w:r w:rsidRPr="00005E3B">
        <w:rPr>
          <w:rFonts w:ascii="仿宋" w:eastAsia="仿宋" w:hAnsi="仿宋" w:hint="eastAsia"/>
          <w:b/>
          <w:sz w:val="32"/>
          <w:szCs w:val="28"/>
        </w:rPr>
        <w:t>刘锦</w:t>
      </w:r>
      <w:r w:rsidRPr="00005E3B">
        <w:rPr>
          <w:rFonts w:ascii="仿宋" w:eastAsia="仿宋" w:hAnsi="仿宋" w:hint="eastAsia"/>
          <w:sz w:val="32"/>
          <w:szCs w:val="28"/>
        </w:rPr>
        <w:t>，</w:t>
      </w:r>
      <w:r w:rsidR="00F72590">
        <w:rPr>
          <w:rFonts w:ascii="仿宋" w:eastAsia="仿宋" w:hAnsi="仿宋" w:hint="eastAsia"/>
          <w:sz w:val="32"/>
          <w:szCs w:val="28"/>
        </w:rPr>
        <w:t>郑州大学基础医学院人体解剖学系</w:t>
      </w:r>
      <w:r w:rsidRPr="00005E3B">
        <w:rPr>
          <w:rFonts w:ascii="仿宋" w:eastAsia="仿宋" w:hAnsi="仿宋" w:hint="eastAsia"/>
          <w:sz w:val="32"/>
          <w:szCs w:val="28"/>
        </w:rPr>
        <w:t>教师。热爱教学，一直从事医学专业的《系统解剖学》、《局部解剖学》的理论教学和实验教学。</w:t>
      </w:r>
      <w:r w:rsidR="00F72590">
        <w:rPr>
          <w:rFonts w:ascii="仿宋" w:eastAsia="仿宋" w:hAnsi="仿宋" w:hint="eastAsia"/>
          <w:sz w:val="32"/>
          <w:szCs w:val="28"/>
        </w:rPr>
        <w:t>“全省教学技能竞赛”</w:t>
      </w:r>
      <w:r w:rsidR="00F72590" w:rsidRPr="00005E3B">
        <w:rPr>
          <w:rFonts w:ascii="仿宋" w:eastAsia="仿宋" w:hAnsi="仿宋" w:hint="eastAsia"/>
          <w:sz w:val="32"/>
          <w:szCs w:val="28"/>
        </w:rPr>
        <w:t>一等奖，并荣获“河南省教学标兵”荣誉称号；首届“河南省本科高校青年教师课堂教学创新大赛”中荣获特等奖</w:t>
      </w:r>
      <w:r w:rsidR="00F72590">
        <w:rPr>
          <w:rFonts w:ascii="仿宋" w:eastAsia="仿宋" w:hAnsi="仿宋" w:hint="eastAsia"/>
          <w:sz w:val="32"/>
          <w:szCs w:val="28"/>
        </w:rPr>
        <w:t>；</w:t>
      </w:r>
      <w:r w:rsidRPr="00005E3B">
        <w:rPr>
          <w:rFonts w:ascii="仿宋" w:eastAsia="仿宋" w:hAnsi="仿宋" w:hint="eastAsia"/>
          <w:sz w:val="32"/>
          <w:szCs w:val="28"/>
        </w:rPr>
        <w:t>全国“第二届</w:t>
      </w:r>
      <w:r w:rsidR="00F72590">
        <w:rPr>
          <w:rFonts w:ascii="仿宋" w:eastAsia="仿宋" w:hAnsi="仿宋" w:hint="eastAsia"/>
          <w:sz w:val="32"/>
          <w:szCs w:val="28"/>
        </w:rPr>
        <w:t>MBBS</w:t>
      </w:r>
      <w:r w:rsidRPr="00005E3B">
        <w:rPr>
          <w:rFonts w:ascii="仿宋" w:eastAsia="仿宋" w:hAnsi="仿宋" w:hint="eastAsia"/>
          <w:sz w:val="32"/>
          <w:szCs w:val="28"/>
        </w:rPr>
        <w:t>项目青年教师英语授课展示活动”三等奖</w:t>
      </w:r>
      <w:r w:rsidR="00F72590">
        <w:rPr>
          <w:rFonts w:ascii="仿宋" w:eastAsia="仿宋" w:hAnsi="仿宋" w:hint="eastAsia"/>
          <w:sz w:val="32"/>
          <w:szCs w:val="28"/>
        </w:rPr>
        <w:t>。</w:t>
      </w:r>
    </w:p>
    <w:p w:rsidR="00005E3B" w:rsidRPr="00005E3B" w:rsidRDefault="00005E3B" w:rsidP="00F72590">
      <w:pPr>
        <w:spacing w:line="360" w:lineRule="auto"/>
        <w:ind w:firstLineChars="200" w:firstLine="643"/>
        <w:rPr>
          <w:rFonts w:ascii="仿宋" w:eastAsia="仿宋" w:hAnsi="仿宋"/>
          <w:sz w:val="32"/>
          <w:szCs w:val="28"/>
        </w:rPr>
      </w:pPr>
      <w:r w:rsidRPr="00005E3B">
        <w:rPr>
          <w:rFonts w:ascii="仿宋" w:eastAsia="仿宋" w:hAnsi="仿宋" w:hint="eastAsia"/>
          <w:b/>
          <w:sz w:val="32"/>
          <w:szCs w:val="28"/>
        </w:rPr>
        <w:t>周荣方</w:t>
      </w:r>
      <w:r w:rsidRPr="00005E3B">
        <w:rPr>
          <w:rFonts w:ascii="仿宋" w:eastAsia="仿宋" w:hAnsi="仿宋" w:hint="eastAsia"/>
          <w:sz w:val="32"/>
          <w:szCs w:val="28"/>
        </w:rPr>
        <w:t>，</w:t>
      </w:r>
      <w:r w:rsidR="00693990" w:rsidRPr="00005E3B">
        <w:rPr>
          <w:rFonts w:ascii="仿宋" w:eastAsia="仿宋" w:hAnsi="仿宋" w:hint="eastAsia"/>
          <w:sz w:val="32"/>
          <w:szCs w:val="28"/>
        </w:rPr>
        <w:t>郑州大学马克思主义学院</w:t>
      </w:r>
      <w:r w:rsidRPr="00005E3B">
        <w:rPr>
          <w:rFonts w:ascii="仿宋" w:eastAsia="仿宋" w:hAnsi="仿宋" w:hint="eastAsia"/>
          <w:sz w:val="32"/>
          <w:szCs w:val="28"/>
        </w:rPr>
        <w:t>副教授，硕士生导师。国家教育部首届“全国高校思想政治理论课教学展示活动”特等奖；河南省总工会</w:t>
      </w:r>
      <w:r w:rsidRPr="00005E3B">
        <w:rPr>
          <w:rFonts w:eastAsia="仿宋" w:cs="Calibri"/>
          <w:sz w:val="32"/>
          <w:szCs w:val="28"/>
        </w:rPr>
        <w:t> </w:t>
      </w:r>
      <w:r w:rsidRPr="00005E3B">
        <w:rPr>
          <w:rFonts w:ascii="仿宋" w:eastAsia="仿宋" w:hAnsi="仿宋" w:hint="eastAsia"/>
          <w:sz w:val="32"/>
          <w:szCs w:val="28"/>
        </w:rPr>
        <w:t>河南省教育厅“全省教学技能竞赛”（高校思政）特等奖；河南省高工委</w:t>
      </w:r>
      <w:r w:rsidRPr="00005E3B">
        <w:rPr>
          <w:rFonts w:eastAsia="仿宋" w:cs="Calibri"/>
          <w:sz w:val="32"/>
          <w:szCs w:val="28"/>
        </w:rPr>
        <w:t> </w:t>
      </w:r>
      <w:r w:rsidRPr="00005E3B">
        <w:rPr>
          <w:rFonts w:ascii="仿宋" w:eastAsia="仿宋" w:hAnsi="仿宋" w:hint="eastAsia"/>
          <w:sz w:val="32"/>
          <w:szCs w:val="28"/>
        </w:rPr>
        <w:t>河南省教育厅“全省高校思想政治理论课教师教学技能大赛”特等奖。入选国家教育部“全国高校优秀中青年思想政治理论课教师择优资助计划”，并主持多项省级、厅级课题。被授予“河南省五一劳动</w:t>
      </w:r>
      <w:r w:rsidRPr="00005E3B">
        <w:rPr>
          <w:rFonts w:ascii="仿宋" w:eastAsia="仿宋" w:hAnsi="仿宋" w:hint="eastAsia"/>
          <w:sz w:val="32"/>
          <w:szCs w:val="28"/>
        </w:rPr>
        <w:lastRenderedPageBreak/>
        <w:t>奖章”，“河南省教学标兵”、“河南省高校思</w:t>
      </w:r>
      <w:r w:rsidR="00693990">
        <w:rPr>
          <w:rFonts w:ascii="仿宋" w:eastAsia="仿宋" w:hAnsi="仿宋" w:hint="eastAsia"/>
          <w:sz w:val="32"/>
          <w:szCs w:val="28"/>
        </w:rPr>
        <w:t>想政治理论课教学标兵”、“河南省教科文卫体工会最美教师”等称号</w:t>
      </w:r>
      <w:r w:rsidRPr="00005E3B">
        <w:rPr>
          <w:rFonts w:ascii="仿宋" w:eastAsia="仿宋" w:hAnsi="仿宋" w:hint="eastAsia"/>
          <w:sz w:val="32"/>
          <w:szCs w:val="28"/>
        </w:rPr>
        <w:t>。</w:t>
      </w:r>
    </w:p>
    <w:p w:rsidR="00952273" w:rsidRPr="00F72590" w:rsidRDefault="00005E3B" w:rsidP="00F72590">
      <w:pPr>
        <w:spacing w:line="360" w:lineRule="auto"/>
        <w:ind w:firstLineChars="200" w:firstLine="643"/>
        <w:rPr>
          <w:rFonts w:ascii="仿宋" w:eastAsia="仿宋" w:hAnsi="仿宋"/>
          <w:sz w:val="32"/>
          <w:szCs w:val="28"/>
        </w:rPr>
      </w:pPr>
      <w:r w:rsidRPr="00005E3B">
        <w:rPr>
          <w:rFonts w:ascii="仿宋" w:eastAsia="仿宋" w:hAnsi="仿宋" w:hint="eastAsia"/>
          <w:b/>
          <w:sz w:val="32"/>
          <w:szCs w:val="28"/>
        </w:rPr>
        <w:t>雷萌萌</w:t>
      </w:r>
      <w:r w:rsidRPr="00005E3B">
        <w:rPr>
          <w:rFonts w:ascii="仿宋" w:eastAsia="仿宋" w:hAnsi="仿宋" w:hint="eastAsia"/>
          <w:sz w:val="32"/>
          <w:szCs w:val="28"/>
        </w:rPr>
        <w:t>，</w:t>
      </w:r>
      <w:r w:rsidR="00E95999" w:rsidRPr="00E95999">
        <w:rPr>
          <w:rFonts w:ascii="仿宋" w:eastAsia="仿宋" w:hAnsi="仿宋" w:hint="eastAsia"/>
          <w:sz w:val="32"/>
          <w:szCs w:val="28"/>
        </w:rPr>
        <w:t>河南农业大学食品科学技术学院副教授，获得第五届全国高校青年教师教学竞赛一等奖，河南省教学技能竞赛特等奖、河南省五一劳动奖章、河南省教学标兵，主持《食品化学》获批认定河南省首批“省级线下一流本科课程”、河南省首批“课程思政样板课程”。</w:t>
      </w:r>
    </w:p>
    <w:sectPr w:rsidR="00952273" w:rsidRPr="00F725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F9A" w:rsidRDefault="00935F9A" w:rsidP="00005E3B">
      <w:r>
        <w:separator/>
      </w:r>
    </w:p>
  </w:endnote>
  <w:endnote w:type="continuationSeparator" w:id="0">
    <w:p w:rsidR="00935F9A" w:rsidRDefault="00935F9A" w:rsidP="0000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F9A" w:rsidRDefault="00935F9A" w:rsidP="00005E3B">
      <w:r>
        <w:separator/>
      </w:r>
    </w:p>
  </w:footnote>
  <w:footnote w:type="continuationSeparator" w:id="0">
    <w:p w:rsidR="00935F9A" w:rsidRDefault="00935F9A" w:rsidP="00005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3FF"/>
    <w:rsid w:val="00005E3B"/>
    <w:rsid w:val="00592C1E"/>
    <w:rsid w:val="005A30D8"/>
    <w:rsid w:val="00693990"/>
    <w:rsid w:val="007513FF"/>
    <w:rsid w:val="007B1B5B"/>
    <w:rsid w:val="007B6EA7"/>
    <w:rsid w:val="009358CD"/>
    <w:rsid w:val="00935F9A"/>
    <w:rsid w:val="00952273"/>
    <w:rsid w:val="00AA0715"/>
    <w:rsid w:val="00B166B8"/>
    <w:rsid w:val="00E95999"/>
    <w:rsid w:val="00F7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CA362"/>
  <w15:chartTrackingRefBased/>
  <w15:docId w15:val="{9C3055EA-C815-4EE7-B860-90FDA1F7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E3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E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05E3B"/>
    <w:rPr>
      <w:sz w:val="18"/>
      <w:szCs w:val="18"/>
    </w:rPr>
  </w:style>
  <w:style w:type="paragraph" w:styleId="a5">
    <w:name w:val="footer"/>
    <w:basedOn w:val="a"/>
    <w:link w:val="a6"/>
    <w:uiPriority w:val="99"/>
    <w:unhideWhenUsed/>
    <w:rsid w:val="00005E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05E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2021-05-06T02:36:00Z</dcterms:created>
  <dcterms:modified xsi:type="dcterms:W3CDTF">2021-05-07T01:51:00Z</dcterms:modified>
</cp:coreProperties>
</file>