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仿宋" w:eastAsia="方正小标宋简体" w:cs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center"/>
        <w:rPr>
          <w:rFonts w:hint="eastAsia" w:ascii="方正小标宋简体" w:hAnsi="仿宋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学习宣传</w:t>
      </w:r>
      <w:r>
        <w:rPr>
          <w:rFonts w:hint="eastAsia" w:ascii="方正小标宋简体" w:hAnsi="仿宋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贯彻《河南省文明行为促进条例》</w:t>
      </w:r>
    </w:p>
    <w:p>
      <w:pPr>
        <w:widowControl/>
        <w:spacing w:line="600" w:lineRule="exact"/>
        <w:jc w:val="center"/>
        <w:rPr>
          <w:rFonts w:ascii="方正小标宋简体" w:hAnsi="仿宋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倡议书</w:t>
      </w:r>
    </w:p>
    <w:p>
      <w:pPr>
        <w:widowControl/>
        <w:spacing w:line="600" w:lineRule="exact"/>
        <w:jc w:val="left"/>
        <w:rPr>
          <w:rFonts w:ascii="仿宋" w:hAnsi="仿宋" w:eastAsia="仿宋"/>
          <w:color w:val="1B1B1B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  <w:t>省直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  <w:lang w:eastAsia="zh-CN"/>
        </w:rPr>
        <w:t>各单位和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  <w:t>广大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  <w:lang w:eastAsia="zh-CN"/>
        </w:rPr>
        <w:t>党员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  <w:t>干部：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法安天下，德润人心。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  <w:t>《河南省文明行为促进条例》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  <w:lang w:val="en-US" w:eastAsia="zh-CN"/>
        </w:rPr>
        <w:t>(以下简称《条例》)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  <w:t>2021年1月1日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  <w:t>正式施行，我省文明行为促进工作进入法制化、规范化新阶段。《条例》规定，每年3月第一周为“河南省新时代文明实践推动周”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  <w:lang w:eastAsia="zh-CN"/>
        </w:rPr>
        <w:t>。在第一个“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  <w:t>实践推动周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  <w:lang w:eastAsia="zh-CN"/>
        </w:rPr>
        <w:t>”即将到来之际，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  <w:t>深化《条例》宣传贯彻落实、推动文明实践活动走深走实，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  <w:lang w:eastAsia="zh-CN"/>
        </w:rPr>
        <w:t>现发出如下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</w:rPr>
        <w:t>倡议：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1B1B1B"/>
          <w:kern w:val="0"/>
          <w:sz w:val="32"/>
          <w:szCs w:val="32"/>
        </w:rPr>
      </w:pPr>
      <w:r>
        <w:rPr>
          <w:rFonts w:hint="eastAsia" w:ascii="黑体" w:hAnsi="黑体" w:eastAsia="黑体"/>
          <w:color w:val="1B1B1B"/>
          <w:kern w:val="0"/>
          <w:sz w:val="32"/>
          <w:szCs w:val="32"/>
        </w:rPr>
        <w:t>一、带头</w:t>
      </w:r>
      <w:r>
        <w:rPr>
          <w:rFonts w:hint="eastAsia" w:ascii="黑体" w:hAnsi="黑体" w:eastAsia="黑体"/>
          <w:color w:val="1B1B1B"/>
          <w:kern w:val="0"/>
          <w:sz w:val="32"/>
          <w:szCs w:val="32"/>
          <w:lang w:eastAsia="zh-CN"/>
        </w:rPr>
        <w:t>提高认识，助推</w:t>
      </w:r>
      <w:r>
        <w:rPr>
          <w:rFonts w:hint="eastAsia" w:ascii="黑体" w:hAnsi="黑体" w:eastAsia="黑体" w:cs="黑体"/>
          <w:color w:val="1B1B1B"/>
          <w:kern w:val="0"/>
          <w:sz w:val="32"/>
          <w:szCs w:val="32"/>
        </w:rPr>
        <w:t>《条例》</w:t>
      </w:r>
      <w:r>
        <w:rPr>
          <w:rFonts w:hint="eastAsia" w:ascii="黑体" w:hAnsi="黑体" w:eastAsia="黑体"/>
          <w:color w:val="1B1B1B"/>
          <w:kern w:val="0"/>
          <w:sz w:val="32"/>
          <w:szCs w:val="32"/>
        </w:rPr>
        <w:t>落实。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  <w:lang w:val="en-US" w:eastAsia="zh-CN"/>
        </w:rPr>
        <w:t>省直各单位要深刻认识《条例》颁布实施的重大现实意义和深远实践意义，切实增强《条例》落地落实的思想自觉和行动自觉，压实扛牢落实《条例》主体责任，持续培育和践行社会主义核心价值观，积极倡导文明健康绿色环保生活方式，在摒弃陈规陋习、维护公序良俗、引领社会风尚的文明进程中走在前、做表率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1B1B1B"/>
          <w:sz w:val="32"/>
          <w:szCs w:val="32"/>
        </w:rPr>
        <w:t>二、带头</w:t>
      </w:r>
      <w:r>
        <w:rPr>
          <w:rFonts w:hint="eastAsia" w:ascii="黑体" w:hAnsi="黑体" w:eastAsia="黑体"/>
          <w:color w:val="1B1B1B"/>
          <w:sz w:val="32"/>
          <w:szCs w:val="32"/>
          <w:lang w:eastAsia="zh-CN"/>
        </w:rPr>
        <w:t>学以致用，</w:t>
      </w:r>
      <w:r>
        <w:rPr>
          <w:rFonts w:hint="eastAsia" w:ascii="黑体" w:hAnsi="黑体" w:eastAsia="黑体"/>
          <w:color w:val="1B1B1B"/>
          <w:sz w:val="32"/>
          <w:szCs w:val="32"/>
        </w:rPr>
        <w:t>躬身践行</w:t>
      </w:r>
      <w:r>
        <w:rPr>
          <w:rFonts w:hint="eastAsia" w:ascii="黑体" w:hAnsi="黑体" w:eastAsia="黑体" w:cs="黑体"/>
          <w:color w:val="1B1B1B"/>
          <w:kern w:val="0"/>
          <w:sz w:val="32"/>
          <w:szCs w:val="32"/>
        </w:rPr>
        <w:t>《条例》</w:t>
      </w:r>
      <w:r>
        <w:rPr>
          <w:rFonts w:hint="eastAsia" w:ascii="黑体" w:hAnsi="黑体" w:eastAsia="黑体"/>
          <w:color w:val="1B1B1B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1B1B1B"/>
          <w:kern w:val="0"/>
          <w:sz w:val="32"/>
          <w:szCs w:val="32"/>
          <w:lang w:val="en-US" w:eastAsia="zh-CN" w:bidi="ar-SA"/>
        </w:rPr>
        <w:t>省直党员干部要自觉把宣传、维护、践行《条例》作为分内职责，知责于身、尽责于心、履责于行。自觉当好传播者，积极推动《条例》进机关、进企业、进社区、进学校、进家庭、进网络等，努力让《条例》家喻户晓、妇孺皆知；自觉当好践行者，言谈举止、公共场所、行路驾车、与人交往等，做到事事处处遵《条例》，时时刻刻讲文明；自觉当好维护者，以主人翁的姿态，勇于监督不文明现象，敢于纠正不文明行为，共同维护我们的美丽家园，不断增强人民群众的获得感幸福感安全感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color w:val="1B1B1B"/>
          <w:kern w:val="0"/>
          <w:sz w:val="32"/>
          <w:szCs w:val="32"/>
        </w:rPr>
        <w:t>三、带头</w:t>
      </w:r>
      <w:r>
        <w:rPr>
          <w:rFonts w:hint="eastAsia" w:ascii="黑体" w:hAnsi="黑体" w:eastAsia="黑体"/>
          <w:color w:val="1B1B1B"/>
          <w:kern w:val="0"/>
          <w:sz w:val="32"/>
          <w:szCs w:val="32"/>
          <w:lang w:eastAsia="zh-CN"/>
        </w:rPr>
        <w:t>深入融合，拓展《条例》</w:t>
      </w:r>
      <w:r>
        <w:rPr>
          <w:rFonts w:hint="eastAsia" w:ascii="黑体" w:hAnsi="黑体" w:eastAsia="黑体"/>
          <w:color w:val="1B1B1B"/>
          <w:kern w:val="0"/>
          <w:sz w:val="32"/>
          <w:szCs w:val="32"/>
        </w:rPr>
        <w:t>成效。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省直各单位要</w:t>
      </w:r>
      <w:r>
        <w:rPr>
          <w:rFonts w:hint="eastAsia" w:ascii="仿宋_GB2312" w:hAnsi="仿宋_GB2312" w:eastAsia="仿宋_GB2312" w:cs="仿宋_GB2312"/>
          <w:sz w:val="32"/>
          <w:szCs w:val="32"/>
        </w:rPr>
        <w:t>牢固树立问题导向、目标导向、效果导向，力戒形式主义、官僚主义，进一步树立求实、求精、求效、求严工作标准，把深化贯彻落实《条例》与精神文明创建结合起来、与推动“两中心”建设结合起来、与深化“四德”教育结合起来、与结对帮扶农村精神文明建设、助力乡村振兴结合起来，让做文明人、说文明话、办文明事成为广大人民群众日用而不觉的行为规范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让我们积极行动，从我做起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从现在做起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从身边小事做起，用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自身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文明行为的提升，促进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省直各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、各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、各系统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社会文明程度的整体提升，为建设“四个强省、一个高地、一个家园”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，建设社会主义</w:t>
      </w:r>
      <w:r>
        <w:rPr>
          <w:rFonts w:hint="eastAsia" w:ascii="仿宋_GB2312" w:hAnsi="仿宋_GB2312" w:eastAsia="仿宋_GB2312" w:cs="仿宋_GB2312"/>
          <w:sz w:val="32"/>
          <w:szCs w:val="32"/>
        </w:rPr>
        <w:t>现代化河南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贡献智慧和力量！</w:t>
      </w:r>
    </w:p>
    <w:p>
      <w:pPr>
        <w:spacing w:line="600" w:lineRule="exac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省直文明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委办公室</w:t>
      </w:r>
    </w:p>
    <w:p>
      <w:pPr>
        <w:spacing w:line="600" w:lineRule="exact"/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2021年2月2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16"/>
    <w:rsid w:val="00125CCB"/>
    <w:rsid w:val="001D74A3"/>
    <w:rsid w:val="005924F3"/>
    <w:rsid w:val="009C7116"/>
    <w:rsid w:val="00C14FAA"/>
    <w:rsid w:val="00D16026"/>
    <w:rsid w:val="00D24BEE"/>
    <w:rsid w:val="00D7072B"/>
    <w:rsid w:val="00E90878"/>
    <w:rsid w:val="19494E17"/>
    <w:rsid w:val="1B46241B"/>
    <w:rsid w:val="38C00828"/>
    <w:rsid w:val="518C57A6"/>
    <w:rsid w:val="5DB6383E"/>
    <w:rsid w:val="5F1645D2"/>
    <w:rsid w:val="65B37C68"/>
    <w:rsid w:val="65EE4AB9"/>
    <w:rsid w:val="667E7552"/>
    <w:rsid w:val="6703088E"/>
    <w:rsid w:val="6B651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140</Words>
  <Characters>803</Characters>
  <Lines>6</Lines>
  <Paragraphs>1</Paragraphs>
  <TotalTime>42</TotalTime>
  <ScaleCrop>false</ScaleCrop>
  <LinksUpToDate>false</LinksUpToDate>
  <CharactersWithSpaces>942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2021-02-24T03:21:00Z</dcterms:created>
  <dc:creator>shendu</dc:creator>
  <cp:lastModifiedBy>踮起脚尖</cp:lastModifiedBy>
  <cp:lastPrinted>2021-02-26T01:22:00Z</cp:lastPrinted>
  <dcterms:modified xsi:type="dcterms:W3CDTF">2021-02-26T01:30:07Z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